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2" w:rsidRDefault="007A6C52" w:rsidP="007A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проведения Православного религиозного праздника «Крещение Господне»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водных объектах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проведении купания во время празднования Православного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религиозного праздника «Крещение Господне» на водных объектах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запрещается: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купание в купели до освящения её представителями Русской Православной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Церкви;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купание без представителей служб спасения и медицинских работников;</w:t>
      </w:r>
      <w:bookmarkStart w:id="0" w:name="_GoBack"/>
      <w:bookmarkEnd w:id="0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купание детей без присмотра родителей или взрослых;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нырять в воду непосредственно со льда;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загрязнять и засорять купель;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распивать спиртные напитки, купаться в состоянии алкогольного опьянения;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приводить с собой собак и других животных;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на льду, в гардеробах и раздевальнях бумагу, стекло и другой мусор;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подавать крики ложной тревоги;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подъезжать к купели на автотранспорте;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рядом с прорубью на льду одновременно не должно находиться более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человек,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купавше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группой более 3 человек.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Рекомендуется соблюдать следующие правила: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перед купанием в проруби необходимо разогреть тело, сделав разминку,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пробежку;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к проруби необходимо подходить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удобной, нескользкой и легкоснимаемой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обуви, чтобы предотвратить потери чувствительности ног;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лучше использовать ботинки или шерстяные носки для того, чтобы дойти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проруби;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 использование специальных резиновых тапочек, которые также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защищают ноги от острых камней и соли и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 Вам скользить на льду, идя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проруби, помните, что дорожка может быть скользкой, идите медленно;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проследите за тем, чтобы лестница для спуска в воду была устойчивой;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 крайней мере, для подстраховки необходимо спустить в воду край прочной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толстой веревки с узлами, чтобы пловцы могли с её помощью выйти из воды,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противоположный конец веревки должен быть надежно закреплен на берегу;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окунаться лучше всего по шею, не замочив голову, чтобы избежать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рефлекторного сужения сосудов головного мозга, никогда не ныряйте в прорубь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вперед головой, прыжки в воду и погружение в воду с головой не рекомендуются,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 это увеличивает потери температуры и может привести к шоку от холода;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при входе в </w:t>
      </w:r>
      <w:r>
        <w:rPr>
          <w:rFonts w:ascii="Times New Roman" w:hAnsi="Times New Roman" w:cs="Times New Roman"/>
          <w:b/>
          <w:bCs/>
        </w:rPr>
        <w:t xml:space="preserve">воду </w:t>
      </w:r>
      <w:r>
        <w:rPr>
          <w:rFonts w:ascii="Times New Roman" w:hAnsi="Times New Roman" w:cs="Times New Roman"/>
          <w:sz w:val="26"/>
          <w:szCs w:val="26"/>
        </w:rPr>
        <w:t>первый раз старайтесь быстро достигнуть нужной Вам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глубины, но не плавайте, помните, что холодная вода может вызвать совершенно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нормальное безопасное учащенное дыхание;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не находиться в проруби более 1 минуты во избежание общего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переохлаждения организма;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ОТДЕП ГИМС 5D ФАКС N0.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265213 ЯНВ. 14 2014 17:15 СТР4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опускании на дно в небольшой проруби опасность состоит еще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следующем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не все умеют опускаться вертикально, многие опускаются под углом,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смещаясь в сторону кромки льда, при глубине 4 метра смещение от начальной точки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может достигнуть 1 - 1 , 5 метра;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при всплытии с закрытыми глазами в малой проруби можно «промахнуться» и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удариться головой об лед;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если с Вами ребенок, следите за ним во время его погружения в прорубь,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испугавшийся ребенок может легко забыть, что он умеет плавать;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выйти из проруби не так просто, при выходе не держитесь непосредственно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поручни, используйте сухое полотенце, горсть снега с бровки проруби, можно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зачерпнуть в пригоршни больше воды и, опершись о поручни, быстро и энергично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подняться;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вылезать в вертикальном положении трудно и опасно, сорвавшись, можно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уйти под лед, необходима страховка и взаимопомощь;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после купания (окунания) разотрите себя и ребенка махровым полотенцем и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наденьте сухую одежду;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укрепления иммунитета и возможности переохлаждения необходимо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выпить горячий чай, лучше всего из ягод, фруктов и овощей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предварительно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подготовленного термоса.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Противопоказания к купанию в проруби: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Зимнее плавание противопоказано людям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острых и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хронических (в стадии обострения) заболеваниях: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воспалительные заболевания носоглотки, придаточных полостей носа, отиты;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сердечно-сосудистой системы (врожденные и приобретенные пороки клапанов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сердца, ишемическая болезнь сердца с приступами стенокардии,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перенесенный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инфаркт миокарда,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коронарно-кардиосклероз</w:t>
      </w:r>
      <w:proofErr w:type="gramEnd"/>
      <w:r>
        <w:rPr>
          <w:rFonts w:ascii="Times New Roman" w:hAnsi="Times New Roman" w:cs="Times New Roman"/>
          <w:sz w:val="26"/>
          <w:szCs w:val="26"/>
        </w:rPr>
        <w:t>, гипертоническая болезнь II и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III стадий);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центральной нервной системы (эпилепсия, последствия тяжелых травм черепа,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склероз сосудов головного мозга в выраженной стадии, сирингомиелия, энцефалит,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арахноидит);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периферической нервной системы (невриты, полиневриты);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эндокринной системы (сахарный диабет, тиреотоксикоз);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органов зрения (глаукома, конъюнктивит);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— органов дыхания (туберкулез легких - активный и в стадии осложнений,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воспаление легких, бронхиальная астма, эмфизема);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— мочеполовой системы (нефрит, цистит, воспаление придатков, воспаление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предстательной железы):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— желудочно-кишечного тракта (язвенная болезнь желудка, энтероколит,</w:t>
      </w:r>
      <w:proofErr w:type="gramEnd"/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холецистит, гепатит).</w:t>
      </w:r>
    </w:p>
    <w:p w:rsidR="007A6C52" w:rsidRDefault="007A6C52" w:rsidP="007A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начальника отдела ГИМС</w:t>
      </w:r>
    </w:p>
    <w:p w:rsidR="00D85AF1" w:rsidRDefault="007A6C52" w:rsidP="007A6C52">
      <w:r>
        <w:rPr>
          <w:rFonts w:ascii="Times New Roman" w:hAnsi="Times New Roman" w:cs="Times New Roman"/>
          <w:sz w:val="26"/>
          <w:szCs w:val="26"/>
        </w:rPr>
        <w:t>ГУ МЧС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D8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F"/>
    <w:rsid w:val="002E323F"/>
    <w:rsid w:val="007A6C52"/>
    <w:rsid w:val="00D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2014-12-11T03:49:00Z</cp:lastPrinted>
  <dcterms:created xsi:type="dcterms:W3CDTF">2014-12-11T03:46:00Z</dcterms:created>
  <dcterms:modified xsi:type="dcterms:W3CDTF">2014-12-11T03:49:00Z</dcterms:modified>
</cp:coreProperties>
</file>