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2B" w:rsidRDefault="00DE512B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12B" w:rsidRPr="00DE512B" w:rsidRDefault="00DE512B" w:rsidP="00DE512B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19.10.2016 г. №9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</w:p>
    <w:p w:rsidR="00DE512B" w:rsidRPr="00DE512B" w:rsidRDefault="00DE512B" w:rsidP="00DE51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E512B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ИРКУТСКАЯ ОБЛАСТЬ</w:t>
      </w: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ИРКУТСКИЙ РАЙОН</w:t>
      </w: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ГОРОХОВСКОЕ МУНИЦИПАЛЬНОЕ ОБРАЗОВАНИЕ</w:t>
      </w:r>
    </w:p>
    <w:p w:rsidR="00DE512B" w:rsidRPr="00DE512B" w:rsidRDefault="00DE512B" w:rsidP="00DE51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ГЛАВА МУНИЦИПАЛЬНОГО ОБРАЗОВАНИЯ</w:t>
      </w: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ПОСТАНОВЛЕНИЕ</w:t>
      </w:r>
    </w:p>
    <w:p w:rsidR="00DE512B" w:rsidRPr="00DE512B" w:rsidRDefault="00DE512B" w:rsidP="00DE51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E512B" w:rsidRPr="00DE512B" w:rsidRDefault="00DE512B" w:rsidP="00DE5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ВНЕСЕНИИ ИЗМЕНЕНИЙ В ПОСТАНОВЛЕНИЕ №109 от 06.06.2013г. «ОБ УТВЕРЖДЕНИИ ПЛАНА МЕРОПРИЯТИЙ («ДОРОЖНОЙ КАРТЫ»),</w:t>
      </w:r>
      <w:r w:rsidR="00BF3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НАПРАВЛЕННЫХ НА ПОВЫШЕНИЕ ЭФФЕКТИВНОСТИ СФЕРЫ КУЛЬТУРЫ»</w:t>
      </w:r>
      <w:r w:rsidRPr="00DE51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</w:t>
      </w:r>
    </w:p>
    <w:p w:rsidR="00DE512B" w:rsidRPr="00DE512B" w:rsidRDefault="00DE512B" w:rsidP="00DE512B">
      <w:pPr>
        <w:tabs>
          <w:tab w:val="left" w:pos="175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2B" w:rsidRPr="00DE512B" w:rsidRDefault="00DE512B" w:rsidP="00DE512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512B">
        <w:rPr>
          <w:rFonts w:ascii="Arial" w:hAnsi="Arial" w:cs="Arial"/>
          <w:sz w:val="24"/>
          <w:szCs w:val="24"/>
        </w:rPr>
        <w:t xml:space="preserve">В целях реализации Указа Президента Российской Федерации от 7 мая 2012 г. № 597 « О мероприятиях по реализации государственной  социальной политики», распоряжения Правительства Иркутской области от 28 февраля 2013 </w:t>
      </w:r>
      <w:r w:rsidR="00701EF3">
        <w:rPr>
          <w:rFonts w:ascii="Arial" w:hAnsi="Arial" w:cs="Arial"/>
          <w:sz w:val="24"/>
          <w:szCs w:val="24"/>
        </w:rPr>
        <w:t>г. № 58-рп « План мероприятий («</w:t>
      </w:r>
      <w:r w:rsidRPr="00DE512B">
        <w:rPr>
          <w:rFonts w:ascii="Arial" w:hAnsi="Arial" w:cs="Arial"/>
          <w:sz w:val="24"/>
          <w:szCs w:val="24"/>
        </w:rPr>
        <w:t>дорожная карта»), направленных на повышение эффективности сферы культуры в Иркутской области</w:t>
      </w:r>
      <w:r w:rsidR="00C229AD">
        <w:rPr>
          <w:rFonts w:ascii="Arial" w:hAnsi="Arial" w:cs="Arial"/>
          <w:sz w:val="24"/>
          <w:szCs w:val="24"/>
        </w:rPr>
        <w:t>»</w:t>
      </w:r>
      <w:r w:rsidRPr="00DE512B">
        <w:rPr>
          <w:rFonts w:ascii="Arial" w:hAnsi="Arial" w:cs="Arial"/>
          <w:sz w:val="24"/>
          <w:szCs w:val="24"/>
        </w:rPr>
        <w:t>, руководствуясь письмом министерства культуры и</w:t>
      </w:r>
      <w:r w:rsidR="00C229AD">
        <w:rPr>
          <w:rFonts w:ascii="Arial" w:hAnsi="Arial" w:cs="Arial"/>
          <w:sz w:val="24"/>
          <w:szCs w:val="24"/>
        </w:rPr>
        <w:t xml:space="preserve"> архивов Иркутской области от 31 августа 2016г.№56/06-3981/16</w:t>
      </w:r>
      <w:r w:rsidRPr="00DE512B">
        <w:rPr>
          <w:rFonts w:ascii="Arial" w:hAnsi="Arial" w:cs="Arial"/>
          <w:sz w:val="24"/>
          <w:szCs w:val="24"/>
        </w:rPr>
        <w:t xml:space="preserve"> «</w:t>
      </w:r>
      <w:r w:rsidR="00C229AD">
        <w:rPr>
          <w:rFonts w:ascii="Arial" w:hAnsi="Arial" w:cs="Arial"/>
          <w:sz w:val="24"/>
          <w:szCs w:val="24"/>
        </w:rPr>
        <w:t>О внесении изменений в план мероприятий(«дорожную карту»)»</w:t>
      </w:r>
      <w:r w:rsidRPr="00DE512B">
        <w:rPr>
          <w:rFonts w:ascii="Arial" w:hAnsi="Arial" w:cs="Arial"/>
          <w:sz w:val="24"/>
          <w:szCs w:val="24"/>
        </w:rPr>
        <w:t>руководствуясь  статьями 17,32,44 Устава Гороховского муниципального образования:</w:t>
      </w:r>
    </w:p>
    <w:p w:rsidR="00DE512B" w:rsidRPr="00DE512B" w:rsidRDefault="00DE512B" w:rsidP="00DE512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E512B" w:rsidRPr="00DE512B" w:rsidRDefault="00DE512B" w:rsidP="00DE512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E512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E512B" w:rsidRPr="00DE512B" w:rsidRDefault="00DE512B" w:rsidP="00DE51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0B" w:rsidRPr="00BB5F0B" w:rsidRDefault="00BB5F0B" w:rsidP="00BB5F0B">
      <w:pPr>
        <w:pStyle w:val="a6"/>
        <w:rPr>
          <w:rFonts w:ascii="Arial" w:hAnsi="Arial" w:cs="Arial"/>
          <w:sz w:val="24"/>
          <w:szCs w:val="24"/>
        </w:rPr>
      </w:pPr>
      <w:r w:rsidRPr="00BB5F0B">
        <w:rPr>
          <w:rFonts w:ascii="Arial" w:hAnsi="Arial" w:cs="Arial"/>
          <w:sz w:val="24"/>
          <w:szCs w:val="24"/>
        </w:rPr>
        <w:t>1. Внести в   План мероприятий («Дорожная карта»), направленных на повышение эффективности сферы культуры в Горохо</w:t>
      </w:r>
      <w:r w:rsidR="00C229AD">
        <w:rPr>
          <w:rFonts w:ascii="Arial" w:hAnsi="Arial" w:cs="Arial"/>
          <w:sz w:val="24"/>
          <w:szCs w:val="24"/>
        </w:rPr>
        <w:t>вском муниципальном образовании, утвержденный постановлением главы Гороховского муниципального образования</w:t>
      </w:r>
      <w:r w:rsidR="00487D47">
        <w:rPr>
          <w:rFonts w:ascii="Arial" w:hAnsi="Arial" w:cs="Arial"/>
          <w:sz w:val="24"/>
          <w:szCs w:val="24"/>
        </w:rPr>
        <w:t xml:space="preserve"> </w:t>
      </w:r>
      <w:r w:rsidR="00C229AD">
        <w:rPr>
          <w:rFonts w:ascii="Arial" w:hAnsi="Arial" w:cs="Arial"/>
          <w:sz w:val="24"/>
          <w:szCs w:val="24"/>
        </w:rPr>
        <w:t xml:space="preserve">от 06.06.2013г. №109 «Об утверждении плана </w:t>
      </w:r>
      <w:proofErr w:type="gramStart"/>
      <w:r w:rsidR="00C229AD">
        <w:rPr>
          <w:rFonts w:ascii="Arial" w:hAnsi="Arial" w:cs="Arial"/>
          <w:sz w:val="24"/>
          <w:szCs w:val="24"/>
        </w:rPr>
        <w:t>мероприятий(</w:t>
      </w:r>
      <w:proofErr w:type="gramEnd"/>
      <w:r w:rsidR="00C229AD">
        <w:rPr>
          <w:rFonts w:ascii="Arial" w:hAnsi="Arial" w:cs="Arial"/>
          <w:sz w:val="24"/>
          <w:szCs w:val="24"/>
        </w:rPr>
        <w:t>«дорожной карты»), направленных на повышение эффективности сферы культуры»</w:t>
      </w:r>
      <w:r w:rsidR="00487D4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B5F0B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BB5F0B" w:rsidRPr="00BB5F0B" w:rsidRDefault="00BB5F0B" w:rsidP="00BB5F0B">
      <w:pPr>
        <w:pStyle w:val="a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F0B">
        <w:rPr>
          <w:rFonts w:ascii="Arial" w:hAnsi="Arial" w:cs="Arial"/>
          <w:sz w:val="24"/>
          <w:szCs w:val="24"/>
        </w:rPr>
        <w:t xml:space="preserve">        - Приложение №1 </w:t>
      </w:r>
      <w:r w:rsidRPr="00BB5F0B">
        <w:rPr>
          <w:rFonts w:ascii="Arial" w:eastAsia="Times New Roman" w:hAnsi="Arial" w:cs="Arial"/>
          <w:bCs/>
          <w:sz w:val="24"/>
          <w:szCs w:val="24"/>
          <w:lang w:eastAsia="ru-RU"/>
        </w:rPr>
        <w:t>к Плану мероприятий («дорожной карте»), направленных на       повышение эффективности сферы культуры, изложить в новой редакции, согласно приложению к настоящему постановлению.</w:t>
      </w:r>
    </w:p>
    <w:p w:rsidR="00BB5F0B" w:rsidRPr="00BB5F0B" w:rsidRDefault="00BB5F0B" w:rsidP="00BB5F0B">
      <w:pPr>
        <w:pStyle w:val="a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F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2. Опубликовать настоящее Постановление в информационном бюллетене «Вестник» Гороховского муниципального образования.</w:t>
      </w:r>
    </w:p>
    <w:p w:rsidR="00BB5F0B" w:rsidRPr="00BB5F0B" w:rsidRDefault="00BB5F0B" w:rsidP="00BB5F0B">
      <w:pPr>
        <w:pStyle w:val="a6"/>
        <w:rPr>
          <w:rFonts w:ascii="Arial" w:hAnsi="Arial" w:cs="Arial"/>
          <w:sz w:val="24"/>
          <w:szCs w:val="24"/>
        </w:rPr>
      </w:pPr>
      <w:r w:rsidRPr="00BB5F0B">
        <w:rPr>
          <w:rFonts w:ascii="Arial" w:hAnsi="Arial" w:cs="Arial"/>
          <w:sz w:val="24"/>
          <w:szCs w:val="24"/>
        </w:rPr>
        <w:t xml:space="preserve">     3. Контроль исполнения Постановления оставляю за собой.</w:t>
      </w:r>
    </w:p>
    <w:p w:rsidR="00DE512B" w:rsidRPr="00DE512B" w:rsidRDefault="00DE512B" w:rsidP="00DE51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2B" w:rsidRPr="00DE512B" w:rsidRDefault="00DE512B" w:rsidP="00DE51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2B" w:rsidRPr="00DE512B" w:rsidRDefault="00DE512B" w:rsidP="00DE512B">
      <w:pPr>
        <w:spacing w:after="0" w:line="4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512B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Гороховского муниципального образования                                                                            В.В. </w:t>
      </w:r>
      <w:proofErr w:type="spellStart"/>
      <w:r w:rsidRPr="00DE512B">
        <w:rPr>
          <w:rFonts w:ascii="Arial" w:eastAsia="Times New Roman" w:hAnsi="Arial" w:cs="Arial"/>
          <w:sz w:val="24"/>
          <w:szCs w:val="24"/>
          <w:lang w:eastAsia="ru-RU"/>
        </w:rPr>
        <w:t>Кондрашина</w:t>
      </w:r>
      <w:proofErr w:type="spellEnd"/>
    </w:p>
    <w:p w:rsidR="00DE512B" w:rsidRDefault="00DE512B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F3" w:rsidRDefault="00701EF3" w:rsidP="00C112DB">
      <w:pPr>
        <w:autoSpaceDN w:val="0"/>
        <w:spacing w:after="0" w:line="240" w:lineRule="auto"/>
        <w:jc w:val="right"/>
        <w:rPr>
          <w:rFonts w:ascii="Courier New" w:eastAsia="Times New Roman" w:hAnsi="Courier New" w:cs="Courier New"/>
          <w:color w:val="00B050"/>
          <w:lang w:eastAsia="ru-RU"/>
        </w:rPr>
        <w:sectPr w:rsidR="00701EF3" w:rsidSect="00701E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12DB" w:rsidRPr="00C112DB" w:rsidRDefault="00C112DB" w:rsidP="00C112DB">
      <w:pPr>
        <w:autoSpaceDN w:val="0"/>
        <w:spacing w:after="0" w:line="240" w:lineRule="auto"/>
        <w:jc w:val="right"/>
        <w:rPr>
          <w:rFonts w:ascii="Courier New" w:eastAsia="Times New Roman" w:hAnsi="Courier New" w:cs="Courier New"/>
          <w:color w:val="00B050"/>
          <w:lang w:eastAsia="ru-RU"/>
        </w:rPr>
      </w:pPr>
      <w:r w:rsidRPr="00C112DB">
        <w:rPr>
          <w:rFonts w:ascii="Courier New" w:eastAsia="Times New Roman" w:hAnsi="Courier New" w:cs="Courier New"/>
          <w:color w:val="00B050"/>
          <w:lang w:eastAsia="ru-RU"/>
        </w:rPr>
        <w:lastRenderedPageBreak/>
        <w:t xml:space="preserve">                                                                                                                        </w:t>
      </w:r>
    </w:p>
    <w:p w:rsidR="00DE512B" w:rsidRDefault="00DE512B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A10" w:rsidRDefault="0011001C" w:rsidP="00BB5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B1AE1" w:rsidRPr="00C112DB" w:rsidRDefault="005509A4" w:rsidP="00C112DB">
      <w:pPr>
        <w:spacing w:after="0" w:line="240" w:lineRule="auto"/>
        <w:ind w:left="142"/>
        <w:jc w:val="right"/>
        <w:rPr>
          <w:rFonts w:ascii="Courier New" w:eastAsia="Times New Roman" w:hAnsi="Courier New" w:cs="Courier New"/>
          <w:lang w:eastAsia="ru-RU"/>
        </w:rPr>
      </w:pPr>
      <w:r w:rsidRPr="00C112DB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                          </w:t>
      </w:r>
      <w:r w:rsidR="005760B2" w:rsidRPr="00C112DB">
        <w:rPr>
          <w:rFonts w:ascii="Courier New" w:eastAsia="Times New Roman" w:hAnsi="Courier New" w:cs="Courier New"/>
          <w:lang w:eastAsia="ru-RU"/>
        </w:rPr>
        <w:t>П</w:t>
      </w:r>
      <w:r w:rsidR="002B1AE1" w:rsidRPr="00C112DB">
        <w:rPr>
          <w:rFonts w:ascii="Courier New" w:eastAsia="Times New Roman" w:hAnsi="Courier New" w:cs="Courier New"/>
          <w:lang w:eastAsia="ru-RU"/>
        </w:rPr>
        <w:t>риложение</w:t>
      </w:r>
      <w:r w:rsidR="00C112DB">
        <w:rPr>
          <w:rFonts w:ascii="Courier New" w:eastAsia="Times New Roman" w:hAnsi="Courier New" w:cs="Courier New"/>
          <w:lang w:eastAsia="ru-RU"/>
        </w:rPr>
        <w:t>1</w:t>
      </w:r>
    </w:p>
    <w:p w:rsidR="002B1AE1" w:rsidRPr="00C112DB" w:rsidRDefault="005509A4" w:rsidP="00C112DB">
      <w:pPr>
        <w:spacing w:after="0" w:line="240" w:lineRule="auto"/>
        <w:ind w:left="142"/>
        <w:jc w:val="right"/>
        <w:rPr>
          <w:rFonts w:ascii="Courier New" w:eastAsia="Times New Roman" w:hAnsi="Courier New" w:cs="Courier New"/>
          <w:lang w:eastAsia="ru-RU"/>
        </w:rPr>
      </w:pPr>
      <w:r w:rsidRPr="00C112DB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 w:rsidR="002B1AE1" w:rsidRPr="00C112DB">
        <w:rPr>
          <w:rFonts w:ascii="Courier New" w:eastAsia="Times New Roman" w:hAnsi="Courier New" w:cs="Courier New"/>
          <w:lang w:eastAsia="ru-RU"/>
        </w:rPr>
        <w:t>Утвержден</w:t>
      </w:r>
      <w:r w:rsidR="0092018F" w:rsidRPr="00C112DB">
        <w:rPr>
          <w:rFonts w:ascii="Courier New" w:eastAsia="Times New Roman" w:hAnsi="Courier New" w:cs="Courier New"/>
          <w:lang w:eastAsia="ru-RU"/>
        </w:rPr>
        <w:t>о</w:t>
      </w:r>
      <w:r w:rsidR="002B1AE1" w:rsidRPr="00C112DB">
        <w:rPr>
          <w:rFonts w:ascii="Courier New" w:eastAsia="Times New Roman" w:hAnsi="Courier New" w:cs="Courier New"/>
          <w:lang w:eastAsia="ru-RU"/>
        </w:rPr>
        <w:t xml:space="preserve"> </w:t>
      </w:r>
    </w:p>
    <w:p w:rsidR="002B1AE1" w:rsidRPr="00C112DB" w:rsidRDefault="005509A4" w:rsidP="00C112DB">
      <w:pPr>
        <w:spacing w:after="0" w:line="240" w:lineRule="auto"/>
        <w:ind w:left="142"/>
        <w:jc w:val="right"/>
        <w:rPr>
          <w:rFonts w:ascii="Courier New" w:eastAsia="Times New Roman" w:hAnsi="Courier New" w:cs="Courier New"/>
          <w:lang w:eastAsia="ru-RU"/>
        </w:rPr>
      </w:pPr>
      <w:r w:rsidRPr="00C112DB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2B1AE1" w:rsidRPr="00C112DB">
        <w:rPr>
          <w:rFonts w:ascii="Courier New" w:eastAsia="Times New Roman" w:hAnsi="Courier New" w:cs="Courier New"/>
          <w:lang w:eastAsia="ru-RU"/>
        </w:rPr>
        <w:t xml:space="preserve"> Постановлением Главы Гороховского М.О.</w:t>
      </w:r>
    </w:p>
    <w:p w:rsidR="002B1AE1" w:rsidRPr="00C112DB" w:rsidRDefault="005509A4" w:rsidP="00C112DB">
      <w:pPr>
        <w:spacing w:after="0" w:line="240" w:lineRule="auto"/>
        <w:ind w:left="142"/>
        <w:jc w:val="right"/>
        <w:rPr>
          <w:rFonts w:ascii="Courier New" w:eastAsia="Times New Roman" w:hAnsi="Courier New" w:cs="Courier New"/>
          <w:lang w:eastAsia="ru-RU"/>
        </w:rPr>
      </w:pPr>
      <w:r w:rsidRPr="00C112DB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</w:t>
      </w:r>
      <w:r w:rsidR="0000641D" w:rsidRPr="00C112DB">
        <w:rPr>
          <w:rFonts w:ascii="Courier New" w:eastAsia="Times New Roman" w:hAnsi="Courier New" w:cs="Courier New"/>
          <w:lang w:eastAsia="ru-RU"/>
        </w:rPr>
        <w:t>От «06» июня</w:t>
      </w:r>
      <w:r w:rsidR="005C78ED" w:rsidRPr="00C112DB">
        <w:rPr>
          <w:rFonts w:ascii="Courier New" w:eastAsia="Times New Roman" w:hAnsi="Courier New" w:cs="Courier New"/>
          <w:lang w:eastAsia="ru-RU"/>
        </w:rPr>
        <w:t xml:space="preserve"> </w:t>
      </w:r>
      <w:r w:rsidR="0000641D" w:rsidRPr="00C112DB">
        <w:rPr>
          <w:rFonts w:ascii="Courier New" w:eastAsia="Times New Roman" w:hAnsi="Courier New" w:cs="Courier New"/>
          <w:lang w:eastAsia="ru-RU"/>
        </w:rPr>
        <w:t>2013</w:t>
      </w:r>
      <w:r w:rsidR="0092018F" w:rsidRPr="00C112DB">
        <w:rPr>
          <w:rFonts w:ascii="Courier New" w:eastAsia="Times New Roman" w:hAnsi="Courier New" w:cs="Courier New"/>
          <w:lang w:eastAsia="ru-RU"/>
        </w:rPr>
        <w:t>г.</w:t>
      </w:r>
      <w:r w:rsidR="0000641D" w:rsidRPr="00C112DB">
        <w:rPr>
          <w:rFonts w:ascii="Courier New" w:eastAsia="Times New Roman" w:hAnsi="Courier New" w:cs="Courier New"/>
          <w:lang w:eastAsia="ru-RU"/>
        </w:rPr>
        <w:t>№ 109</w:t>
      </w:r>
    </w:p>
    <w:p w:rsidR="007C17FE" w:rsidRPr="00C112DB" w:rsidRDefault="007C17FE" w:rsidP="00C112DB">
      <w:pPr>
        <w:tabs>
          <w:tab w:val="left" w:pos="10215"/>
        </w:tabs>
        <w:spacing w:after="0" w:line="240" w:lineRule="auto"/>
        <w:ind w:left="142"/>
        <w:jc w:val="right"/>
        <w:rPr>
          <w:rFonts w:ascii="Courier New" w:eastAsia="Times New Roman" w:hAnsi="Courier New" w:cs="Courier New"/>
          <w:lang w:eastAsia="ru-RU"/>
        </w:rPr>
      </w:pPr>
      <w:r w:rsidRPr="00C112DB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                        </w:t>
      </w:r>
      <w:r w:rsidR="005509A4" w:rsidRPr="00C112DB">
        <w:rPr>
          <w:rFonts w:ascii="Courier New" w:eastAsia="Times New Roman" w:hAnsi="Courier New" w:cs="Courier New"/>
          <w:lang w:eastAsia="ru-RU"/>
        </w:rPr>
        <w:t xml:space="preserve">               </w:t>
      </w:r>
      <w:r w:rsidRPr="00C112DB">
        <w:rPr>
          <w:rFonts w:ascii="Courier New" w:eastAsia="Times New Roman" w:hAnsi="Courier New" w:cs="Courier New"/>
          <w:lang w:eastAsia="ru-RU"/>
        </w:rPr>
        <w:t xml:space="preserve">  Плану мероприятий ("Дорожной карте"), направленных</w:t>
      </w:r>
    </w:p>
    <w:p w:rsidR="007C17FE" w:rsidRPr="00C112DB" w:rsidRDefault="007C17FE" w:rsidP="00C112DB">
      <w:pPr>
        <w:tabs>
          <w:tab w:val="left" w:pos="10215"/>
        </w:tabs>
        <w:spacing w:after="0" w:line="240" w:lineRule="auto"/>
        <w:ind w:left="142"/>
        <w:jc w:val="right"/>
        <w:rPr>
          <w:rFonts w:ascii="Courier New" w:eastAsia="Times New Roman" w:hAnsi="Courier New" w:cs="Courier New"/>
          <w:lang w:eastAsia="ru-RU"/>
        </w:rPr>
      </w:pPr>
      <w:r w:rsidRPr="00C112DB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                         </w:t>
      </w:r>
      <w:r w:rsidR="005509A4" w:rsidRPr="00C112DB">
        <w:rPr>
          <w:rFonts w:ascii="Courier New" w:eastAsia="Times New Roman" w:hAnsi="Courier New" w:cs="Courier New"/>
          <w:lang w:eastAsia="ru-RU"/>
        </w:rPr>
        <w:t xml:space="preserve">               </w:t>
      </w:r>
      <w:r w:rsidRPr="00C112DB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Pr="00C112DB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C112DB">
        <w:rPr>
          <w:rFonts w:ascii="Courier New" w:eastAsia="Times New Roman" w:hAnsi="Courier New" w:cs="Courier New"/>
          <w:lang w:eastAsia="ru-RU"/>
        </w:rPr>
        <w:t xml:space="preserve"> повышении эффективности сферы культуры</w:t>
      </w:r>
    </w:p>
    <w:p w:rsidR="008F764C" w:rsidRPr="00C112DB" w:rsidRDefault="005509A4" w:rsidP="00C112DB">
      <w:pPr>
        <w:tabs>
          <w:tab w:val="left" w:pos="9135"/>
        </w:tabs>
        <w:spacing w:after="0" w:line="240" w:lineRule="auto"/>
        <w:ind w:left="142"/>
        <w:jc w:val="right"/>
        <w:rPr>
          <w:rFonts w:ascii="Courier New" w:eastAsia="Times New Roman" w:hAnsi="Courier New" w:cs="Courier New"/>
          <w:lang w:eastAsia="ru-RU"/>
        </w:rPr>
      </w:pPr>
      <w:r w:rsidRPr="00C112DB"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4678B9" w:rsidRPr="00C112DB">
        <w:rPr>
          <w:rFonts w:ascii="Courier New" w:eastAsia="Times New Roman" w:hAnsi="Courier New" w:cs="Courier New"/>
          <w:lang w:eastAsia="ru-RU"/>
        </w:rPr>
        <w:t xml:space="preserve">                           </w:t>
      </w:r>
      <w:r w:rsidR="00F842A1" w:rsidRPr="00C112DB">
        <w:rPr>
          <w:rFonts w:ascii="Courier New" w:eastAsia="Times New Roman" w:hAnsi="Courier New" w:cs="Courier New"/>
          <w:lang w:eastAsia="ru-RU"/>
        </w:rPr>
        <w:t xml:space="preserve">  </w:t>
      </w:r>
      <w:r w:rsidR="00A451A3" w:rsidRPr="00C112DB">
        <w:rPr>
          <w:rFonts w:ascii="Courier New" w:eastAsia="Times New Roman" w:hAnsi="Courier New" w:cs="Courier New"/>
          <w:lang w:eastAsia="ru-RU"/>
        </w:rPr>
        <w:t xml:space="preserve"> </w:t>
      </w:r>
      <w:r w:rsidRPr="00C112DB">
        <w:rPr>
          <w:rFonts w:ascii="Courier New" w:eastAsia="Times New Roman" w:hAnsi="Courier New" w:cs="Courier New"/>
          <w:lang w:eastAsia="ru-RU"/>
        </w:rPr>
        <w:t xml:space="preserve">  </w:t>
      </w:r>
      <w:r w:rsidR="0027157B" w:rsidRPr="00C112DB">
        <w:rPr>
          <w:rFonts w:ascii="Courier New" w:eastAsia="Times New Roman" w:hAnsi="Courier New" w:cs="Courier New"/>
          <w:lang w:eastAsia="ru-RU"/>
        </w:rPr>
        <w:t>(</w:t>
      </w:r>
      <w:proofErr w:type="gramStart"/>
      <w:r w:rsidR="00F842A1" w:rsidRPr="00C112DB">
        <w:rPr>
          <w:rFonts w:ascii="Courier New" w:eastAsia="Times New Roman" w:hAnsi="Courier New" w:cs="Courier New"/>
          <w:lang w:eastAsia="ru-RU"/>
        </w:rPr>
        <w:t>изменения</w:t>
      </w:r>
      <w:proofErr w:type="gramEnd"/>
      <w:r w:rsidR="00F842A1" w:rsidRPr="00C112DB">
        <w:rPr>
          <w:rFonts w:ascii="Courier New" w:eastAsia="Times New Roman" w:hAnsi="Courier New" w:cs="Courier New"/>
          <w:lang w:eastAsia="ru-RU"/>
        </w:rPr>
        <w:t xml:space="preserve"> </w:t>
      </w:r>
      <w:r w:rsidR="0027157B" w:rsidRPr="00C112DB">
        <w:rPr>
          <w:rFonts w:ascii="Courier New" w:eastAsia="Times New Roman" w:hAnsi="Courier New" w:cs="Courier New"/>
          <w:lang w:eastAsia="ru-RU"/>
        </w:rPr>
        <w:t xml:space="preserve">в редакции постановление </w:t>
      </w:r>
      <w:r w:rsidR="00D33BCC" w:rsidRPr="00C112DB">
        <w:rPr>
          <w:rFonts w:ascii="Courier New" w:eastAsia="Times New Roman" w:hAnsi="Courier New" w:cs="Courier New"/>
          <w:lang w:eastAsia="ru-RU"/>
        </w:rPr>
        <w:t>№86 от 14.10.2014г;</w:t>
      </w:r>
      <w:r w:rsidR="00F842A1" w:rsidRPr="00C112DB">
        <w:rPr>
          <w:rFonts w:ascii="Courier New" w:eastAsia="Times New Roman" w:hAnsi="Courier New" w:cs="Courier New"/>
          <w:lang w:eastAsia="ru-RU"/>
        </w:rPr>
        <w:t>№40 от 18.03.2015г.;</w:t>
      </w:r>
      <w:r w:rsidR="00A451A3" w:rsidRPr="00C112DB">
        <w:rPr>
          <w:rFonts w:ascii="Courier New" w:eastAsia="Times New Roman" w:hAnsi="Courier New" w:cs="Courier New"/>
          <w:lang w:eastAsia="ru-RU"/>
        </w:rPr>
        <w:t xml:space="preserve"> </w:t>
      </w:r>
      <w:r w:rsidR="00F842A1" w:rsidRPr="00C112DB">
        <w:rPr>
          <w:rFonts w:ascii="Courier New" w:eastAsia="Times New Roman" w:hAnsi="Courier New" w:cs="Courier New"/>
          <w:lang w:eastAsia="ru-RU"/>
        </w:rPr>
        <w:t>№52 от17.04.2015г.</w:t>
      </w:r>
      <w:r w:rsidR="00B31A49" w:rsidRPr="00C112DB">
        <w:rPr>
          <w:rFonts w:ascii="Courier New" w:eastAsia="Times New Roman" w:hAnsi="Courier New" w:cs="Courier New"/>
          <w:lang w:eastAsia="ru-RU"/>
        </w:rPr>
        <w:t>;№13 от 01</w:t>
      </w:r>
      <w:r w:rsidR="004678B9" w:rsidRPr="00C112DB">
        <w:rPr>
          <w:rFonts w:ascii="Courier New" w:eastAsia="Times New Roman" w:hAnsi="Courier New" w:cs="Courier New"/>
          <w:lang w:eastAsia="ru-RU"/>
        </w:rPr>
        <w:t>.02.2016г.</w:t>
      </w:r>
    </w:p>
    <w:p w:rsidR="0000641D" w:rsidRPr="00C112DB" w:rsidRDefault="008F764C" w:rsidP="00C112DB">
      <w:pPr>
        <w:tabs>
          <w:tab w:val="left" w:pos="9135"/>
        </w:tabs>
        <w:spacing w:after="0" w:line="240" w:lineRule="auto"/>
        <w:ind w:left="142"/>
        <w:jc w:val="right"/>
        <w:rPr>
          <w:rFonts w:ascii="Courier New" w:eastAsia="Times New Roman" w:hAnsi="Courier New" w:cs="Courier New"/>
          <w:lang w:eastAsia="ru-RU"/>
        </w:rPr>
      </w:pPr>
      <w:r w:rsidRPr="00C112DB">
        <w:rPr>
          <w:rFonts w:ascii="Courier New" w:eastAsia="Times New Roman" w:hAnsi="Courier New" w:cs="Courier New"/>
          <w:lang w:eastAsia="ru-RU"/>
        </w:rPr>
        <w:t xml:space="preserve">                                                       </w:t>
      </w:r>
      <w:proofErr w:type="gramStart"/>
      <w:r w:rsidR="00545655" w:rsidRPr="00C112DB">
        <w:rPr>
          <w:rFonts w:ascii="Courier New" w:eastAsia="Times New Roman" w:hAnsi="Courier New" w:cs="Courier New"/>
          <w:lang w:eastAsia="ru-RU"/>
        </w:rPr>
        <w:t>;№</w:t>
      </w:r>
      <w:proofErr w:type="gramEnd"/>
      <w:r w:rsidR="00545655" w:rsidRPr="00C112DB">
        <w:rPr>
          <w:rFonts w:ascii="Courier New" w:eastAsia="Times New Roman" w:hAnsi="Courier New" w:cs="Courier New"/>
          <w:lang w:eastAsia="ru-RU"/>
        </w:rPr>
        <w:t>46 от 30.03.2016г.</w:t>
      </w:r>
      <w:r w:rsidR="00817C38" w:rsidRPr="00C112DB">
        <w:rPr>
          <w:rFonts w:ascii="Courier New" w:eastAsia="Times New Roman" w:hAnsi="Courier New" w:cs="Courier New"/>
          <w:lang w:eastAsia="ru-RU"/>
        </w:rPr>
        <w:t>;№94 от 19.10.2016г.;</w:t>
      </w:r>
      <w:r w:rsidR="0027157B" w:rsidRPr="00C112DB">
        <w:rPr>
          <w:rFonts w:ascii="Courier New" w:eastAsia="Times New Roman" w:hAnsi="Courier New" w:cs="Courier New"/>
          <w:lang w:eastAsia="ru-RU"/>
        </w:rPr>
        <w:t>)</w:t>
      </w:r>
    </w:p>
    <w:p w:rsidR="007C17FE" w:rsidRPr="00C112DB" w:rsidRDefault="007C17FE" w:rsidP="00C112DB">
      <w:pPr>
        <w:tabs>
          <w:tab w:val="left" w:pos="10215"/>
        </w:tabs>
        <w:spacing w:after="0" w:line="240" w:lineRule="auto"/>
        <w:ind w:left="142"/>
        <w:jc w:val="right"/>
        <w:rPr>
          <w:rFonts w:ascii="Courier New" w:eastAsia="Times New Roman" w:hAnsi="Courier New" w:cs="Courier New"/>
          <w:lang w:eastAsia="ru-RU"/>
        </w:rPr>
      </w:pPr>
    </w:p>
    <w:p w:rsidR="002B1AE1" w:rsidRPr="00CA124C" w:rsidRDefault="005760B2" w:rsidP="002B1AE1">
      <w:pPr>
        <w:spacing w:after="0"/>
        <w:ind w:left="142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A124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План мероприятий («Дорожная карта»), направленных </w:t>
      </w:r>
      <w:r w:rsidR="002B1AE1" w:rsidRPr="00CA124C">
        <w:rPr>
          <w:rFonts w:ascii="Arial" w:eastAsia="Times New Roman" w:hAnsi="Arial" w:cs="Arial"/>
          <w:b/>
          <w:sz w:val="30"/>
          <w:szCs w:val="30"/>
          <w:lang w:eastAsia="ru-RU"/>
        </w:rPr>
        <w:t>на повышени</w:t>
      </w:r>
      <w:r w:rsidR="00677126" w:rsidRPr="00CA124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е эффективности сферы культуры </w:t>
      </w:r>
      <w:r w:rsidR="007C17FE" w:rsidRPr="00CA124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</w:t>
      </w:r>
      <w:proofErr w:type="gramStart"/>
      <w:r w:rsidR="007C17FE" w:rsidRPr="00CA124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Гороховском  </w:t>
      </w:r>
      <w:r w:rsidR="002B1AE1" w:rsidRPr="00CA124C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муниципальном</w:t>
      </w:r>
      <w:proofErr w:type="gramEnd"/>
      <w:r w:rsidR="002B1AE1" w:rsidRPr="00CA124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образовании</w:t>
      </w:r>
    </w:p>
    <w:p w:rsidR="002B1AE1" w:rsidRPr="00CA124C" w:rsidRDefault="002B1AE1" w:rsidP="002B1AE1">
      <w:pPr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1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A124C">
        <w:rPr>
          <w:rFonts w:ascii="Arial" w:eastAsia="Times New Roman" w:hAnsi="Arial" w:cs="Arial"/>
          <w:b/>
          <w:sz w:val="24"/>
          <w:szCs w:val="24"/>
          <w:lang w:eastAsia="ru-RU"/>
        </w:rPr>
        <w:t>1.         Цели разработки плана мероприятий Гороховского муниципального образования, направлен</w:t>
      </w:r>
      <w:r w:rsidR="005760B2" w:rsidRPr="00CA12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ных на повышение эффективности сферы </w:t>
      </w:r>
      <w:r w:rsidRPr="00CA124C">
        <w:rPr>
          <w:rFonts w:ascii="Arial" w:eastAsia="Times New Roman" w:hAnsi="Arial" w:cs="Arial"/>
          <w:b/>
          <w:sz w:val="24"/>
          <w:szCs w:val="24"/>
          <w:lang w:eastAsia="ru-RU"/>
        </w:rPr>
        <w:t>культуры</w:t>
      </w:r>
    </w:p>
    <w:p w:rsidR="002B1AE1" w:rsidRPr="00CA124C" w:rsidRDefault="005760B2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       Настоящий </w:t>
      </w:r>
      <w:r w:rsidR="002B1AE1" w:rsidRPr="00CA124C">
        <w:rPr>
          <w:rFonts w:ascii="Arial" w:eastAsia="Times New Roman" w:hAnsi="Arial" w:cs="Arial"/>
          <w:sz w:val="24"/>
          <w:szCs w:val="24"/>
          <w:lang w:eastAsia="ru-RU"/>
        </w:rPr>
        <w:t>план мероприятий («дорожная карта»), направленных на повышение эффективности сферы культуры Гороховского муниципального образ</w:t>
      </w: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ования, разработан в следующих </w:t>
      </w:r>
      <w:r w:rsidR="002B1AE1" w:rsidRPr="00CA124C">
        <w:rPr>
          <w:rFonts w:ascii="Arial" w:eastAsia="Times New Roman" w:hAnsi="Arial" w:cs="Arial"/>
          <w:sz w:val="24"/>
          <w:szCs w:val="24"/>
          <w:lang w:eastAsia="ru-RU"/>
        </w:rPr>
        <w:t>целях:</w:t>
      </w: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- повышение качест</w:t>
      </w:r>
      <w:r w:rsidR="005760B2"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ва жизни жителей Гороховского МО </w:t>
      </w:r>
      <w:r w:rsidRPr="00CA124C">
        <w:rPr>
          <w:rFonts w:ascii="Arial" w:eastAsia="Times New Roman" w:hAnsi="Arial" w:cs="Arial"/>
          <w:sz w:val="24"/>
          <w:szCs w:val="24"/>
          <w:lang w:eastAsia="ru-RU"/>
        </w:rPr>
        <w:t>путем предоставления им возможности саморазвития через регулярные занятия творчеством по свободно выбранном</w:t>
      </w:r>
      <w:r w:rsidR="005760B2" w:rsidRPr="00CA124C">
        <w:rPr>
          <w:rFonts w:ascii="Arial" w:eastAsia="Times New Roman" w:hAnsi="Arial" w:cs="Arial"/>
          <w:sz w:val="24"/>
          <w:szCs w:val="24"/>
          <w:lang w:eastAsia="ru-RU"/>
        </w:rPr>
        <w:t>у ими направлению, воспитание (</w:t>
      </w:r>
      <w:r w:rsidRPr="00CA124C">
        <w:rPr>
          <w:rFonts w:ascii="Arial" w:eastAsia="Times New Roman" w:hAnsi="Arial" w:cs="Arial"/>
          <w:sz w:val="24"/>
          <w:szCs w:val="24"/>
          <w:lang w:eastAsia="ru-RU"/>
        </w:rPr>
        <w:t>формирование) подрастающего поколения в духе культурных традиций района,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2B1AE1" w:rsidRPr="00CA124C" w:rsidRDefault="005760B2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достойной </w:t>
      </w:r>
      <w:r w:rsidR="002B1AE1" w:rsidRPr="00CA124C">
        <w:rPr>
          <w:rFonts w:ascii="Arial" w:eastAsia="Times New Roman" w:hAnsi="Arial" w:cs="Arial"/>
          <w:sz w:val="24"/>
          <w:szCs w:val="24"/>
          <w:lang w:eastAsia="ru-RU"/>
        </w:rPr>
        <w:t>оплаты труда работников МУК «ЦКС» Гороховского МО, как результат повышение качества и количества оказываемых ими муниципальных услуг;</w:t>
      </w: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- развитие и сохранение кадрового потенциала учреждения культуры;</w:t>
      </w: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- повышение престижности и привлекательности профессий в сфере культуры;</w:t>
      </w: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- сохранение культурного и исторического наследия Гороховского МО и района, обеспечение доступа граждан к культурным ценностям и участию в культурной жизни, реализации творческого потенциала населения;</w:t>
      </w: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создание благоприятных условий для устойчивого развития сферы культуры Гороховского муниципального образования.</w:t>
      </w: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5760B2" w:rsidP="002B1AE1">
      <w:pPr>
        <w:spacing w:after="0" w:line="240" w:lineRule="auto"/>
        <w:ind w:right="25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11.  Целевые   показатели (индикаторы) развития сферы </w:t>
      </w:r>
      <w:r w:rsidR="002B1AE1" w:rsidRPr="00CA124C">
        <w:rPr>
          <w:rFonts w:ascii="Arial" w:eastAsia="Times New Roman" w:hAnsi="Arial" w:cs="Arial"/>
          <w:b/>
          <w:sz w:val="24"/>
          <w:szCs w:val="24"/>
          <w:lang w:eastAsia="ru-RU"/>
        </w:rPr>
        <w:t>культуры</w:t>
      </w: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С ростом эффект</w:t>
      </w:r>
      <w:r w:rsidR="005760B2"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ивности и качества оказываемых </w:t>
      </w:r>
      <w:r w:rsidRPr="00CA124C">
        <w:rPr>
          <w:rFonts w:ascii="Arial" w:eastAsia="Times New Roman" w:hAnsi="Arial" w:cs="Arial"/>
          <w:sz w:val="24"/>
          <w:szCs w:val="24"/>
          <w:lang w:eastAsia="ru-RU"/>
        </w:rPr>
        <w:t>услуг в Гороховском муниципально</w:t>
      </w:r>
      <w:r w:rsidR="005760B2"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м образовании будут достигнуты </w:t>
      </w:r>
      <w:r w:rsidRPr="00CA124C">
        <w:rPr>
          <w:rFonts w:ascii="Arial" w:eastAsia="Times New Roman" w:hAnsi="Arial" w:cs="Arial"/>
          <w:sz w:val="24"/>
          <w:szCs w:val="24"/>
          <w:lang w:eastAsia="ru-RU"/>
        </w:rPr>
        <w:t>следующие целевые показатели (индикаторы):</w:t>
      </w: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1. Увеличение численности у</w:t>
      </w:r>
      <w:r w:rsidR="005760B2"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частников культурно- досуговых </w:t>
      </w: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</w:t>
      </w:r>
    </w:p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4C">
        <w:rPr>
          <w:rFonts w:ascii="Arial" w:eastAsia="Times New Roman" w:hAnsi="Arial" w:cs="Arial"/>
          <w:sz w:val="24"/>
          <w:szCs w:val="24"/>
          <w:lang w:eastAsia="ru-RU"/>
        </w:rPr>
        <w:t>показатель</w:t>
      </w:r>
      <w:proofErr w:type="gramEnd"/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рассчитывается как сумма посещений муниципальных культурно-досуговых учреждений в отчетном году на платной и бесплатной основе, а также числа исполнителей на культурно-досуговых мероприятиях, организованных на платной и бесплатной основе, в отчетном году (за исключением выездных мероприятий областных учреждений культуры).    </w:t>
      </w:r>
    </w:p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</w:t>
      </w:r>
      <w:proofErr w:type="gramStart"/>
      <w:r w:rsidRPr="00CA124C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proofErr w:type="gramEnd"/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человек)</w:t>
      </w: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701"/>
        <w:gridCol w:w="2127"/>
        <w:gridCol w:w="2126"/>
        <w:gridCol w:w="1843"/>
        <w:gridCol w:w="1701"/>
      </w:tblGrid>
      <w:tr w:rsidR="002B1AE1" w:rsidRPr="00CA124C" w:rsidTr="002B1A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2012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2014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2015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2B1AE1" w:rsidRPr="00CA124C" w:rsidTr="002B1A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МУК «ЦКС»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10,3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2B1AE1" w:rsidRPr="00CA124C" w:rsidTr="002B1A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ДК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с.Горохово</w:t>
            </w:r>
            <w:proofErr w:type="spellEnd"/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Клуб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д.Сайгуты</w:t>
            </w:r>
            <w:proofErr w:type="spellEnd"/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Клуб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д.Баруй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6,8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7,8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2,9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CA124C">
        <w:rPr>
          <w:rFonts w:ascii="Arial" w:eastAsia="Times New Roman" w:hAnsi="Arial" w:cs="Arial"/>
          <w:sz w:val="24"/>
          <w:szCs w:val="24"/>
          <w:lang w:eastAsia="ru-RU"/>
        </w:rPr>
        <w:t>Повышение  уровня</w:t>
      </w:r>
      <w:proofErr w:type="gramEnd"/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 удовлетворенности жителей Гороховского МО  качеством предоставления муниципальных услуг в сфере культуры: </w:t>
      </w:r>
    </w:p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A1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</w:t>
      </w:r>
      <w:proofErr w:type="gramEnd"/>
      <w:r w:rsidRPr="00CA1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                                                                                                                                        </w:t>
      </w: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 процентов)</w:t>
      </w:r>
    </w:p>
    <w:tbl>
      <w:tblPr>
        <w:tblStyle w:val="a5"/>
        <w:tblW w:w="13182" w:type="dxa"/>
        <w:tblInd w:w="1101" w:type="dxa"/>
        <w:tblLook w:val="04A0" w:firstRow="1" w:lastRow="0" w:firstColumn="1" w:lastColumn="0" w:noHBand="0" w:noVBand="1"/>
      </w:tblPr>
      <w:tblGrid>
        <w:gridCol w:w="2268"/>
        <w:gridCol w:w="1842"/>
        <w:gridCol w:w="1701"/>
        <w:gridCol w:w="1560"/>
        <w:gridCol w:w="2126"/>
        <w:gridCol w:w="2126"/>
        <w:gridCol w:w="1559"/>
      </w:tblGrid>
      <w:tr w:rsidR="002B1AE1" w:rsidRPr="00CA124C" w:rsidTr="002B1AE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2012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2014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2015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2B1AE1" w:rsidRPr="00CA124C" w:rsidTr="002B1AE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CA124C" w:rsidRDefault="002B1AE1" w:rsidP="002B1AE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CA124C" w:rsidRDefault="002B1AE1" w:rsidP="002B1AE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CA124C" w:rsidRDefault="002B1AE1" w:rsidP="002B1AE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CA124C" w:rsidRDefault="002B1AE1" w:rsidP="002B1AE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CA124C" w:rsidRDefault="002B1AE1" w:rsidP="002B1AE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CA124C" w:rsidRDefault="002B1AE1" w:rsidP="002B1AE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CA124C" w:rsidRDefault="002B1AE1" w:rsidP="002B1AE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</w:tr>
    </w:tbl>
    <w:p w:rsidR="002B1AE1" w:rsidRPr="00CA124C" w:rsidRDefault="002B1AE1" w:rsidP="002B1A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7FE" w:rsidRPr="00CA124C" w:rsidRDefault="007C17FE" w:rsidP="002B1A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3.Увеличение количества публичных библиотек, подключенных к сети </w:t>
      </w:r>
      <w:proofErr w:type="gramStart"/>
      <w:r w:rsidRPr="00CA124C">
        <w:rPr>
          <w:rFonts w:ascii="Arial" w:eastAsia="Times New Roman" w:hAnsi="Arial" w:cs="Arial"/>
          <w:sz w:val="24"/>
          <w:szCs w:val="24"/>
          <w:lang w:eastAsia="ru-RU"/>
        </w:rPr>
        <w:t>« Интернет</w:t>
      </w:r>
      <w:proofErr w:type="gramEnd"/>
      <w:r w:rsidRPr="00CA124C">
        <w:rPr>
          <w:rFonts w:ascii="Arial" w:eastAsia="Times New Roman" w:hAnsi="Arial" w:cs="Arial"/>
          <w:sz w:val="24"/>
          <w:szCs w:val="24"/>
          <w:lang w:eastAsia="ru-RU"/>
        </w:rPr>
        <w:t>».                    (</w:t>
      </w:r>
      <w:proofErr w:type="gramStart"/>
      <w:r w:rsidRPr="00CA124C">
        <w:rPr>
          <w:rFonts w:ascii="Arial" w:eastAsia="Times New Roman" w:hAnsi="Arial" w:cs="Arial"/>
          <w:sz w:val="24"/>
          <w:szCs w:val="24"/>
          <w:lang w:eastAsia="ru-RU"/>
        </w:rPr>
        <w:t>единиц</w:t>
      </w:r>
      <w:proofErr w:type="gramEnd"/>
      <w:r w:rsidRPr="00CA124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B1AE1" w:rsidRPr="00CA124C" w:rsidRDefault="002B1AE1" w:rsidP="002B1AE1">
      <w:pPr>
        <w:spacing w:before="240" w:after="24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</w:t>
      </w:r>
      <w:proofErr w:type="gramEnd"/>
      <w:r w:rsidRPr="00CA1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рассчитывается как число публичных библиотек Гороховского МО, имеющих подключение к сети «Интернет» в отчетном году (графа 19 строка 11 «Свода годовых сведений об общедоступных библиотеках региона»).</w:t>
      </w: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2694"/>
        <w:gridCol w:w="1275"/>
        <w:gridCol w:w="1560"/>
        <w:gridCol w:w="1842"/>
        <w:gridCol w:w="1985"/>
        <w:gridCol w:w="1701"/>
        <w:gridCol w:w="1843"/>
        <w:gridCol w:w="1701"/>
      </w:tblGrid>
      <w:tr w:rsidR="002B1AE1" w:rsidRPr="00CA124C" w:rsidTr="002B1A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2012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2013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2014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2B1AE1" w:rsidRPr="00CA124C" w:rsidTr="002B1AE1">
        <w:trPr>
          <w:trHeight w:val="120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Библиотеки МУК «</w:t>
            </w:r>
            <w:proofErr w:type="spellStart"/>
            <w:proofErr w:type="gram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ЦКС»Гороховского</w:t>
            </w:r>
            <w:proofErr w:type="spellEnd"/>
            <w:proofErr w:type="gram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М.О.  Всего</w:t>
            </w:r>
          </w:p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1AE1" w:rsidRPr="00CA124C" w:rsidTr="002B1AE1">
        <w:trPr>
          <w:trHeight w:val="49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с.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Горохово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1AE1" w:rsidRPr="00CA124C" w:rsidTr="002B1AE1">
        <w:trPr>
          <w:trHeight w:val="49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д.Сайгуты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1AE1" w:rsidRPr="00CA124C" w:rsidTr="002B1A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B1AE1" w:rsidRPr="00CA124C" w:rsidRDefault="002B1AE1" w:rsidP="002B1AE1">
      <w:pPr>
        <w:spacing w:line="240" w:lineRule="auto"/>
        <w:ind w:left="142"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4.Увеличение доли детей, </w:t>
      </w:r>
      <w:proofErr w:type="gramStart"/>
      <w:r w:rsidRPr="00CA124C">
        <w:rPr>
          <w:rFonts w:ascii="Arial" w:eastAsia="Times New Roman" w:hAnsi="Arial" w:cs="Arial"/>
          <w:sz w:val="24"/>
          <w:szCs w:val="24"/>
          <w:lang w:eastAsia="ru-RU"/>
        </w:rPr>
        <w:t>привлекаемых  к</w:t>
      </w:r>
      <w:proofErr w:type="gramEnd"/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участию в творческих мероприятиях, в общем числе детей:  </w:t>
      </w:r>
    </w:p>
    <w:p w:rsidR="002B1AE1" w:rsidRPr="00CA124C" w:rsidRDefault="002B1AE1" w:rsidP="002B1AE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A124C">
        <w:rPr>
          <w:rFonts w:ascii="Arial" w:eastAsia="Times New Roman" w:hAnsi="Arial" w:cs="Arial"/>
          <w:sz w:val="24"/>
          <w:szCs w:val="24"/>
          <w:lang w:eastAsia="ru-RU"/>
        </w:rPr>
        <w:t>показатель</w:t>
      </w:r>
      <w:proofErr w:type="gramEnd"/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рассчитывается ежегодно как количество/ доля детей от общего количества детей в возрасте от 0 до 18 лет, проживающих на территории Гороховского МО, участвующих в творческих мероприятиях, организуемых органами местного самоуправления  и муниципальным учреждением.    </w:t>
      </w:r>
    </w:p>
    <w:p w:rsidR="002B1AE1" w:rsidRPr="00CA124C" w:rsidRDefault="002B1AE1" w:rsidP="002B1AE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(</w:t>
      </w:r>
      <w:proofErr w:type="gramStart"/>
      <w:r w:rsidRPr="00CA124C">
        <w:rPr>
          <w:rFonts w:ascii="Arial" w:eastAsia="Times New Roman" w:hAnsi="Arial" w:cs="Arial"/>
          <w:sz w:val="24"/>
          <w:szCs w:val="24"/>
          <w:lang w:eastAsia="ru-RU"/>
        </w:rPr>
        <w:t>человек</w:t>
      </w:r>
      <w:proofErr w:type="gramEnd"/>
      <w:r w:rsidRPr="00CA124C">
        <w:rPr>
          <w:rFonts w:ascii="Arial" w:eastAsia="Times New Roman" w:hAnsi="Arial" w:cs="Arial"/>
          <w:sz w:val="24"/>
          <w:szCs w:val="24"/>
          <w:lang w:eastAsia="ru-RU"/>
        </w:rPr>
        <w:t>, процентов)</w:t>
      </w: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1985"/>
        <w:gridCol w:w="2268"/>
        <w:gridCol w:w="1985"/>
        <w:gridCol w:w="2268"/>
        <w:gridCol w:w="2409"/>
        <w:gridCol w:w="2127"/>
        <w:gridCol w:w="2126"/>
      </w:tblGrid>
      <w:tr w:rsidR="002B1AE1" w:rsidRPr="00CA124C" w:rsidTr="002B1AE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2013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2014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2015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2B1AE1" w:rsidRPr="00CA124C" w:rsidTr="002B1AE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A12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91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чел. -</w:t>
            </w:r>
            <w:r w:rsidRPr="00CA12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6%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95чел. -  27%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100чел.-27,7%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105 чел.- 28%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108чел.- 28,4 %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110 чел.-28,5 %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115чел- 29,4%</w:t>
            </w:r>
          </w:p>
        </w:tc>
      </w:tr>
    </w:tbl>
    <w:p w:rsidR="002B1AE1" w:rsidRPr="00CA124C" w:rsidRDefault="002B1AE1" w:rsidP="002B1AE1">
      <w:pPr>
        <w:spacing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1AE1" w:rsidRPr="00CA124C" w:rsidRDefault="002B1AE1" w:rsidP="002B1AE1">
      <w:pPr>
        <w:spacing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5. Доля работников культуры Гороховского МО, переведенных на </w:t>
      </w:r>
      <w:proofErr w:type="gramStart"/>
      <w:r w:rsidRPr="00CA124C">
        <w:rPr>
          <w:rFonts w:ascii="Arial" w:eastAsia="Times New Roman" w:hAnsi="Arial" w:cs="Arial"/>
          <w:sz w:val="24"/>
          <w:szCs w:val="24"/>
          <w:lang w:eastAsia="ru-RU"/>
        </w:rPr>
        <w:t>« эффективный</w:t>
      </w:r>
      <w:proofErr w:type="gramEnd"/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контракт»:     ( человек и процентов)</w:t>
      </w: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2552"/>
        <w:gridCol w:w="1276"/>
        <w:gridCol w:w="2268"/>
        <w:gridCol w:w="2268"/>
        <w:gridCol w:w="2551"/>
        <w:gridCol w:w="1418"/>
        <w:gridCol w:w="1417"/>
        <w:gridCol w:w="1418"/>
      </w:tblGrid>
      <w:tr w:rsidR="002B1AE1" w:rsidRPr="00CA124C" w:rsidTr="002B1AE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2013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2014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2015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2B1AE1" w:rsidRPr="00CA124C" w:rsidTr="002B1AE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УК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8чел. -50%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CD74EA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12чел.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02167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7 чел.-100%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2B1AE1" w:rsidRPr="00CA124C" w:rsidRDefault="002B1AE1" w:rsidP="002B1AE1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 Доля руководителей учреждений культуры Иркутского района, трудовой договор с которыми заключен в соответствии с типовой </w:t>
      </w:r>
      <w:proofErr w:type="gramStart"/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формой:   </w:t>
      </w:r>
      <w:proofErr w:type="gramEnd"/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( человек и процентов)</w:t>
      </w:r>
    </w:p>
    <w:p w:rsidR="002B1AE1" w:rsidRPr="00CA124C" w:rsidRDefault="002B1AE1" w:rsidP="002B1AE1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2269"/>
        <w:gridCol w:w="1701"/>
        <w:gridCol w:w="2409"/>
        <w:gridCol w:w="2410"/>
        <w:gridCol w:w="1701"/>
        <w:gridCol w:w="1701"/>
        <w:gridCol w:w="1559"/>
        <w:gridCol w:w="1418"/>
      </w:tblGrid>
      <w:tr w:rsidR="002B1AE1" w:rsidRPr="00CA124C" w:rsidTr="002B1A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2012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2013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2B1AE1" w:rsidRPr="00CA124C" w:rsidTr="002B1A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МУК «ЦКС»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 чел. – 100%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B1AE1" w:rsidRPr="00CA124C" w:rsidTr="002B1A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УК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2B1AE1" w:rsidRPr="00CA124C" w:rsidRDefault="002B1AE1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b/>
          <w:sz w:val="24"/>
          <w:szCs w:val="24"/>
          <w:lang w:eastAsia="ru-RU"/>
        </w:rPr>
        <w:t>111.  Основные мероприятия, направленные на повышение эффективности сферы культуры</w:t>
      </w:r>
    </w:p>
    <w:p w:rsidR="002B1AE1" w:rsidRPr="00CA124C" w:rsidRDefault="002B1AE1" w:rsidP="002B1AE1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1. Перечень мероприятий, направленных на повышение оплаты труда работников культуры</w:t>
      </w: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485"/>
        <w:gridCol w:w="4193"/>
        <w:gridCol w:w="1701"/>
        <w:gridCol w:w="2694"/>
        <w:gridCol w:w="6095"/>
      </w:tblGrid>
      <w:tr w:rsidR="002B1AE1" w:rsidRPr="00CA124C" w:rsidTr="002B1AE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Результат</w:t>
            </w:r>
          </w:p>
        </w:tc>
      </w:tr>
      <w:tr w:rsidR="002B1AE1" w:rsidRPr="00CA124C" w:rsidTr="002B1AE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5760B2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Мониторинг применения 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>систем оплаты труда работникам культуры, установленных локальными актами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2013 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</w:t>
            </w:r>
          </w:p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МУК «ЦКС»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Рассмотрение локальных актов МУК, регулирующих оплату труда работников МУК «ЦКС» Гороховского МО, установление измеряемых показателей эффективности и качества исполнения работниками трудовых обязанностей.</w:t>
            </w:r>
          </w:p>
        </w:tc>
      </w:tr>
      <w:tr w:rsidR="002B1AE1" w:rsidRPr="00CA124C" w:rsidTr="002B1AE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Подготовка проектов правовых актов Гороховского муниципального образов</w:t>
            </w:r>
            <w:r w:rsidR="005760B2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ания в сфере совершенствования 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системы оплаты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2013 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</w:t>
            </w:r>
          </w:p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МУК «ЦКС»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5760B2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>правовых актов Гороховского муниципального образования</w:t>
            </w:r>
            <w:proofErr w:type="gramStart"/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:,</w:t>
            </w:r>
            <w:proofErr w:type="gramEnd"/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в том числе;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-определяющих условия м порядок оплаты труда работников учреждений культуры;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 направленных на повышение и внедрение базовых окладов в рамках профессиональной квалификационной групп.</w:t>
            </w:r>
          </w:p>
        </w:tc>
      </w:tr>
      <w:tr w:rsidR="002B1AE1" w:rsidRPr="00CA124C" w:rsidTr="002B1AE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Мониторинг мероприятий, направленных на повышение оплаты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В течение 2013-2018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</w:t>
            </w:r>
          </w:p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МУК «ЦКС»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Подготовка отчетной документации в отдел культуры Администрации Иркутского районного муниципального образования</w:t>
            </w:r>
          </w:p>
        </w:tc>
      </w:tr>
    </w:tbl>
    <w:p w:rsidR="002B1AE1" w:rsidRPr="00CA124C" w:rsidRDefault="002B1AE1" w:rsidP="002B1AE1">
      <w:pPr>
        <w:spacing w:line="240" w:lineRule="auto"/>
        <w:ind w:left="-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2. Перечень мероприятий, направленных на повышение качества осуществляемой р</w:t>
      </w:r>
      <w:r w:rsidR="005760B2"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аботниками учреждений культуры </w:t>
      </w:r>
      <w:r w:rsidRPr="00CA124C">
        <w:rPr>
          <w:rFonts w:ascii="Arial" w:eastAsia="Times New Roman" w:hAnsi="Arial" w:cs="Arial"/>
          <w:sz w:val="24"/>
          <w:szCs w:val="24"/>
          <w:lang w:eastAsia="ru-RU"/>
        </w:rPr>
        <w:t>трудовой деятельности</w:t>
      </w: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484"/>
        <w:gridCol w:w="4194"/>
        <w:gridCol w:w="1701"/>
        <w:gridCol w:w="2694"/>
        <w:gridCol w:w="6095"/>
      </w:tblGrid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Результат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5760B2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Внедрение типовых 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>норм труда работников МУК «ЦКС» Гороховского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2013-2018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г.г</w:t>
            </w:r>
            <w:proofErr w:type="spell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Применение в МУК типовых норм труда, определенных приказом МК РФ, оптимизация штатной численности учреждений культуры.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перевода работников МУК «ЦКС» Гороховского МО на </w:t>
            </w:r>
          </w:p>
          <w:p w:rsidR="002B1AE1" w:rsidRPr="00CA124C" w:rsidRDefault="005760B2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gramStart"/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>эффективный</w:t>
            </w:r>
            <w:proofErr w:type="gramEnd"/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контракт»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2013-2014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г.г</w:t>
            </w:r>
            <w:proofErr w:type="spell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 МУК «ЦКС»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Применение примерной формы трудового договора с работниками МУК «ЦКС», утвержденного распоряжением Правительства РФ </w:t>
            </w:r>
            <w:r w:rsidR="005760B2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от 26 ноября 2012 г. № 2190-р «Об утверждении Программы </w:t>
            </w:r>
            <w:proofErr w:type="gram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поэтапного  совершенствования</w:t>
            </w:r>
            <w:proofErr w:type="gram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системы оплаты труда в государственных (муниципальных) учреждениях на 2012-2018 годы»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перевода руководителей МУК «ЦКС» на трудовой договор, заключенный в соответствии с типовой формой, утвержденной Правительством РФ.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прозрачного механизма оплаты труда руководителей, обеспечение качественного подбора кадров на занятие руководящих мест.</w:t>
            </w:r>
          </w:p>
        </w:tc>
      </w:tr>
      <w:tr w:rsidR="002B1AE1" w:rsidRPr="00CA124C" w:rsidTr="002B1AE1">
        <w:trPr>
          <w:trHeight w:val="4133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Сбор и мониторинг сведений о доходах, об имуществе и обязательствах имущественного характера руководителей муниципальных учреждений культуры Иркутского района, а также о доходах, об имуществе и обязательствах имущественного характера супруги (супруга) и несовершеннолетних детей руководителей </w:t>
            </w:r>
            <w:proofErr w:type="gram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( начиная</w:t>
            </w:r>
            <w:proofErr w:type="gram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с доходов за 2012 год), а также лиц, претендующих на занятие указанных должностей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2013-2018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Создание прозрачного механизма оплаты труда руководителей, обеспечение качественного подбора кадров на занятие руководящих мест.</w:t>
            </w:r>
          </w:p>
        </w:tc>
      </w:tr>
      <w:tr w:rsidR="002B1AE1" w:rsidRPr="00CA124C" w:rsidTr="002B1AE1">
        <w:trPr>
          <w:trHeight w:val="125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переподготовке и повышению квалификации работников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МУК «ЦКС»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5760B2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профессионального 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>уровня работников культуры.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Стимулирование деятельности МУК «ЦКС», направленной на повышение качества оказываемых услуг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2013-2018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МО, МУК «ЦКС»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мер государственной поддержки МУК «ЦКС» Гороховского МО, достигшим наилучших показателей в работе в порядке, установленном Законом Иркутской области от 29 декабря 2007 года № 154-оз </w:t>
            </w:r>
            <w:proofErr w:type="gram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« О</w:t>
            </w:r>
            <w:proofErr w:type="gram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государственной поддержке культуры в Иркутской области»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Внесение изменений в трудовые договора с руководителями МУК «ЦКС» Гороховского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В течение 2013-2014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г.г</w:t>
            </w:r>
            <w:proofErr w:type="spell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Отчетность перед Отделом культуры Администрации Иркутского района о реализации плана мероприятий </w:t>
            </w:r>
            <w:proofErr w:type="gram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( «</w:t>
            </w:r>
            <w:proofErr w:type="gram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дорожной карты»)</w:t>
            </w:r>
          </w:p>
        </w:tc>
      </w:tr>
    </w:tbl>
    <w:p w:rsidR="002B1AE1" w:rsidRPr="00CA124C" w:rsidRDefault="002B1AE1" w:rsidP="002B1AE1">
      <w:pPr>
        <w:spacing w:line="240" w:lineRule="auto"/>
        <w:ind w:left="-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ind w:left="-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3. Перечень мероприятий, направленных на увеличение объема деятельности, связанной с распространением культурных ценностей библиотеками, и культурно - досуговыми учреждением Гороховского М.О.</w:t>
      </w:r>
    </w:p>
    <w:p w:rsidR="002B1AE1" w:rsidRPr="00CA124C" w:rsidRDefault="002B1AE1" w:rsidP="002B1AE1">
      <w:pPr>
        <w:spacing w:line="240" w:lineRule="auto"/>
        <w:ind w:left="-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484"/>
        <w:gridCol w:w="4336"/>
        <w:gridCol w:w="1559"/>
        <w:gridCol w:w="2694"/>
        <w:gridCol w:w="6095"/>
      </w:tblGrid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Результат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Разработка и утверждение ц</w:t>
            </w:r>
            <w:r w:rsidR="005760B2" w:rsidRPr="00CA124C">
              <w:rPr>
                <w:rFonts w:ascii="Arial" w:eastAsia="Times New Roman" w:hAnsi="Arial" w:cs="Arial"/>
                <w:sz w:val="24"/>
                <w:szCs w:val="24"/>
              </w:rPr>
              <w:t>елевой муниципальной программы «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Развитие культуры Гороховского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2014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МУК «ЦКС»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Обеспечение единства культурного пространства Гороховского МО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1AE1" w:rsidRPr="00CA124C" w:rsidTr="002B1AE1">
        <w:trPr>
          <w:trHeight w:val="118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Обеспечение предоставления информации о культурном движе</w:t>
            </w:r>
            <w:r w:rsidR="005760B2" w:rsidRPr="00CA124C">
              <w:rPr>
                <w:rFonts w:ascii="Arial" w:eastAsia="Times New Roman" w:hAnsi="Arial" w:cs="Arial"/>
                <w:sz w:val="24"/>
                <w:szCs w:val="24"/>
              </w:rPr>
              <w:t>нии в районе посредством сети «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Интернет»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МУК «ЦКС»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5760B2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сайтов 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учреждений культуры, обеспечение возможности направлений 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отзывов и предложений о работе 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>учреждений культуры</w:t>
            </w:r>
          </w:p>
        </w:tc>
      </w:tr>
      <w:tr w:rsidR="002B1AE1" w:rsidRPr="00CA124C" w:rsidTr="002B1AE1">
        <w:trPr>
          <w:trHeight w:val="118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Развитие государственно- частного партнерства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МУК «ЦКС» 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творческими обменами районными коллективами, областными и федеральными в соответствии с законодательством.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B1AE1" w:rsidRPr="00CA124C" w:rsidRDefault="002B1AE1" w:rsidP="002B1AE1">
      <w:pPr>
        <w:spacing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4. Перечень мероприятий, направленных на увеличение объемов предоставляемых мер государственной поддержки творческим работникам, одаренным детям, организациям, осуществляющим деятельность в области культуры</w:t>
      </w:r>
    </w:p>
    <w:p w:rsidR="002B1AE1" w:rsidRPr="00CA124C" w:rsidRDefault="002B1AE1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484"/>
        <w:gridCol w:w="4336"/>
        <w:gridCol w:w="1559"/>
        <w:gridCol w:w="2694"/>
        <w:gridCol w:w="6095"/>
      </w:tblGrid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Результат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Внедрение дополнительных мер государственной поддержки, предусмотренных Законом Иркутской области от 9 ноября 2012 года № 123-оз </w:t>
            </w:r>
            <w:proofErr w:type="gram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« О</w:t>
            </w:r>
            <w:proofErr w:type="gram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внесении изменений в Закон Иркутской области « О государственной поддержке культуры в Иркутской  области»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 2016г.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Гороховского МО, </w:t>
            </w:r>
            <w:proofErr w:type="gram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МУК«</w:t>
            </w:r>
            <w:proofErr w:type="gram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ЦКС»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5760B2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Поощрение 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творческих работников, внесших творческий вклад 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в развитие культуры и искусства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Иркутского района.</w:t>
            </w:r>
          </w:p>
          <w:p w:rsidR="002B1AE1" w:rsidRPr="00CA124C" w:rsidRDefault="005760B2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Выделение 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>земельных участков под огородничество и ИЖС.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Предоставление одаренным детям и талантливой молодежи на конкурсной основе именных стипендий Глав муниципальных образований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Включение в план работы МУК «ЦКС» творческих мероприятий, ориентированных на участие в них детей.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 В течение 2013-2018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МУК «ЦКС»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Увеличение количества детей, являющихся по</w:t>
            </w:r>
            <w:r w:rsidR="005760B2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лучателями услуг муниципальных 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учреждений культуры Иркутского района.</w:t>
            </w:r>
          </w:p>
        </w:tc>
      </w:tr>
    </w:tbl>
    <w:p w:rsidR="002B1AE1" w:rsidRPr="00CA124C" w:rsidRDefault="002B1AE1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</w:p>
    <w:p w:rsidR="00C16641" w:rsidRPr="00CA124C" w:rsidRDefault="00C16641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5760B2" w:rsidSect="00CA12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0704"/>
    <w:multiLevelType w:val="hybridMultilevel"/>
    <w:tmpl w:val="500E7F1E"/>
    <w:lvl w:ilvl="0" w:tplc="E9342EA8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696"/>
    <w:rsid w:val="0000641D"/>
    <w:rsid w:val="00021671"/>
    <w:rsid w:val="000456E9"/>
    <w:rsid w:val="000716DC"/>
    <w:rsid w:val="0009675B"/>
    <w:rsid w:val="0011001C"/>
    <w:rsid w:val="001555B0"/>
    <w:rsid w:val="0027157B"/>
    <w:rsid w:val="002860B2"/>
    <w:rsid w:val="002B1AE1"/>
    <w:rsid w:val="003D2F17"/>
    <w:rsid w:val="004678B9"/>
    <w:rsid w:val="00487D47"/>
    <w:rsid w:val="00497D75"/>
    <w:rsid w:val="004C2DF6"/>
    <w:rsid w:val="00545655"/>
    <w:rsid w:val="005509A4"/>
    <w:rsid w:val="005650AE"/>
    <w:rsid w:val="005760B2"/>
    <w:rsid w:val="00576A4C"/>
    <w:rsid w:val="005A09C9"/>
    <w:rsid w:val="005C78ED"/>
    <w:rsid w:val="00634DBB"/>
    <w:rsid w:val="00677126"/>
    <w:rsid w:val="00686311"/>
    <w:rsid w:val="00693904"/>
    <w:rsid w:val="00701EF3"/>
    <w:rsid w:val="007B24B5"/>
    <w:rsid w:val="007C17FE"/>
    <w:rsid w:val="007F1309"/>
    <w:rsid w:val="00817C38"/>
    <w:rsid w:val="008D5B47"/>
    <w:rsid w:val="008D7843"/>
    <w:rsid w:val="008F5BC8"/>
    <w:rsid w:val="008F764C"/>
    <w:rsid w:val="00913229"/>
    <w:rsid w:val="0092018F"/>
    <w:rsid w:val="0095260D"/>
    <w:rsid w:val="009726FB"/>
    <w:rsid w:val="009B4F4B"/>
    <w:rsid w:val="009C2BE2"/>
    <w:rsid w:val="00A26139"/>
    <w:rsid w:val="00A451A3"/>
    <w:rsid w:val="00AD54D1"/>
    <w:rsid w:val="00B16878"/>
    <w:rsid w:val="00B31A49"/>
    <w:rsid w:val="00B64696"/>
    <w:rsid w:val="00BB5F0B"/>
    <w:rsid w:val="00BD3EE0"/>
    <w:rsid w:val="00BE00A7"/>
    <w:rsid w:val="00BF3FF3"/>
    <w:rsid w:val="00C112DB"/>
    <w:rsid w:val="00C16641"/>
    <w:rsid w:val="00C229AD"/>
    <w:rsid w:val="00C40915"/>
    <w:rsid w:val="00CA124C"/>
    <w:rsid w:val="00CD74EA"/>
    <w:rsid w:val="00CE0A10"/>
    <w:rsid w:val="00D05D84"/>
    <w:rsid w:val="00D33BCC"/>
    <w:rsid w:val="00DA3AB1"/>
    <w:rsid w:val="00DD5197"/>
    <w:rsid w:val="00DE1807"/>
    <w:rsid w:val="00DE512B"/>
    <w:rsid w:val="00EB49C6"/>
    <w:rsid w:val="00EE74AD"/>
    <w:rsid w:val="00EF4F6A"/>
    <w:rsid w:val="00F842A1"/>
    <w:rsid w:val="00F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B519-4EF9-4C99-A96B-1B51C40D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B1A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E1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9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58</cp:revision>
  <cp:lastPrinted>2016-04-15T03:03:00Z</cp:lastPrinted>
  <dcterms:created xsi:type="dcterms:W3CDTF">2013-06-17T00:04:00Z</dcterms:created>
  <dcterms:modified xsi:type="dcterms:W3CDTF">2016-10-31T02:18:00Z</dcterms:modified>
</cp:coreProperties>
</file>