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6527F" w14:textId="4910835E" w:rsidR="00394856" w:rsidRPr="00394856" w:rsidRDefault="003A576F" w:rsidP="00394856">
      <w:pPr>
        <w:tabs>
          <w:tab w:val="left" w:pos="2235"/>
          <w:tab w:val="center" w:pos="4677"/>
        </w:tabs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10.01.2024</w:t>
      </w:r>
      <w:r w:rsidR="00A46923">
        <w:rPr>
          <w:rFonts w:ascii="Arial" w:eastAsia="Calibri" w:hAnsi="Arial" w:cs="Arial"/>
          <w:b/>
          <w:spacing w:val="20"/>
          <w:sz w:val="32"/>
          <w:szCs w:val="32"/>
        </w:rPr>
        <w:t xml:space="preserve"> Г. </w:t>
      </w:r>
      <w:r w:rsidR="00394856" w:rsidRPr="00394856">
        <w:rPr>
          <w:rFonts w:ascii="Arial" w:eastAsia="Calibri" w:hAnsi="Arial" w:cs="Arial"/>
          <w:b/>
          <w:spacing w:val="20"/>
          <w:sz w:val="32"/>
          <w:szCs w:val="32"/>
        </w:rPr>
        <w:t>№</w:t>
      </w:r>
      <w:r>
        <w:rPr>
          <w:rFonts w:ascii="Arial" w:eastAsia="Calibri" w:hAnsi="Arial" w:cs="Arial"/>
          <w:b/>
          <w:spacing w:val="20"/>
          <w:sz w:val="32"/>
          <w:szCs w:val="32"/>
        </w:rPr>
        <w:t>8</w:t>
      </w:r>
    </w:p>
    <w:p w14:paraId="58E78815" w14:textId="77777777"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14:paraId="455C8570" w14:textId="77777777"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14:paraId="0978048A" w14:textId="77777777"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ИРКУТСКИЙ РАЙОН</w:t>
      </w:r>
    </w:p>
    <w:p w14:paraId="70F6520C" w14:textId="727F84D1" w:rsidR="00394856" w:rsidRPr="00233C6F" w:rsidRDefault="00E879CE" w:rsidP="00A46923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ГОРОХОВСКОЕ</w:t>
      </w:r>
      <w:r w:rsidR="00394856" w:rsidRPr="00233C6F">
        <w:rPr>
          <w:rFonts w:ascii="Arial" w:eastAsia="Calibri" w:hAnsi="Arial" w:cs="Arial"/>
          <w:b/>
          <w:sz w:val="30"/>
          <w:szCs w:val="30"/>
        </w:rPr>
        <w:t xml:space="preserve"> МУНИЦИПАЛЬНОЕ</w:t>
      </w:r>
      <w:r w:rsidR="00A46923">
        <w:rPr>
          <w:rFonts w:ascii="Arial" w:eastAsia="Calibri" w:hAnsi="Arial" w:cs="Arial"/>
          <w:b/>
          <w:sz w:val="30"/>
          <w:szCs w:val="30"/>
        </w:rPr>
        <w:t xml:space="preserve"> </w:t>
      </w:r>
      <w:r w:rsidR="00394856" w:rsidRPr="00233C6F">
        <w:rPr>
          <w:rFonts w:ascii="Arial" w:eastAsia="Calibri" w:hAnsi="Arial" w:cs="Arial"/>
          <w:b/>
          <w:sz w:val="30"/>
          <w:szCs w:val="30"/>
        </w:rPr>
        <w:t>ОБРАЗОВАНИЕ</w:t>
      </w:r>
    </w:p>
    <w:p w14:paraId="34B69344" w14:textId="77777777"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14:paraId="5B3C69C0" w14:textId="77777777"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14:paraId="37B1C09E" w14:textId="77777777" w:rsidR="00394856" w:rsidRPr="00394856" w:rsidRDefault="00394856" w:rsidP="00394856">
      <w:pPr>
        <w:jc w:val="center"/>
        <w:rPr>
          <w:rFonts w:ascii="Arial" w:eastAsia="Calibri" w:hAnsi="Arial" w:cs="Arial"/>
          <w:b/>
          <w:spacing w:val="60"/>
        </w:rPr>
      </w:pPr>
    </w:p>
    <w:p w14:paraId="39374D62" w14:textId="02175D58" w:rsidR="00394856" w:rsidRPr="00233C6F" w:rsidRDefault="003A576F" w:rsidP="00233C6F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ВНЕСЕНИИ ИЗМЕНЕНИЙ В ПОСТАНОВЛЕНИЕ АДМИНИСТРАЦИИ ГОРОХОВСКОГО МУНИЦИПАЛЬНОГО ОБРАЗОВАНИЯ ОТ 24.11.2020 Г. № 130 «</w:t>
      </w:r>
      <w:r w:rsidR="00394856" w:rsidRPr="00233C6F">
        <w:rPr>
          <w:rFonts w:ascii="Arial" w:eastAsia="Calibri" w:hAnsi="Arial" w:cs="Arial"/>
          <w:b/>
          <w:sz w:val="30"/>
          <w:szCs w:val="30"/>
        </w:rPr>
        <w:t>ОБ УТВЕРЖДЕНИИ КАРТЫ КОРРУПЦИОННЫХ РИСКОВ</w:t>
      </w:r>
      <w:r w:rsidR="00233C6F" w:rsidRPr="00233C6F">
        <w:rPr>
          <w:rFonts w:ascii="Arial" w:eastAsia="Calibri" w:hAnsi="Arial" w:cs="Arial"/>
          <w:b/>
          <w:sz w:val="30"/>
          <w:szCs w:val="30"/>
        </w:rPr>
        <w:t xml:space="preserve"> АДМИНИСТРАЦИИ </w:t>
      </w:r>
      <w:r w:rsidR="00E879CE">
        <w:rPr>
          <w:rFonts w:ascii="Arial" w:eastAsia="Calibri" w:hAnsi="Arial" w:cs="Arial"/>
          <w:b/>
          <w:sz w:val="30"/>
          <w:szCs w:val="30"/>
        </w:rPr>
        <w:t>ГОРОХОВСКОГО</w:t>
      </w:r>
      <w:r w:rsidR="00233C6F" w:rsidRPr="00233C6F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</w:t>
      </w:r>
      <w:r>
        <w:rPr>
          <w:rFonts w:ascii="Arial" w:eastAsia="Calibri" w:hAnsi="Arial" w:cs="Arial"/>
          <w:b/>
          <w:sz w:val="30"/>
          <w:szCs w:val="30"/>
        </w:rPr>
        <w:t>»</w:t>
      </w:r>
    </w:p>
    <w:p w14:paraId="19A0763B" w14:textId="77777777"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3BE46FCE" w14:textId="77777777" w:rsidR="00394856" w:rsidRDefault="00394856" w:rsidP="00E879CE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45A1F86B" w14:textId="77777777" w:rsidR="00BA268A" w:rsidRPr="00233C6F" w:rsidRDefault="00BA268A" w:rsidP="00E879C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879CE">
        <w:rPr>
          <w:rFonts w:ascii="Arial" w:eastAsia="Calibri" w:hAnsi="Arial" w:cs="Arial"/>
          <w:sz w:val="24"/>
          <w:szCs w:val="24"/>
        </w:rPr>
        <w:t>В</w:t>
      </w:r>
      <w:r w:rsidR="00E879CE" w:rsidRPr="00E879CE">
        <w:rPr>
          <w:rFonts w:ascii="Arial" w:eastAsia="Calibri" w:hAnsi="Arial" w:cs="Arial"/>
          <w:sz w:val="24"/>
          <w:szCs w:val="24"/>
        </w:rPr>
        <w:t xml:space="preserve"> целях реализации</w:t>
      </w:r>
      <w:r w:rsidRPr="00233C6F">
        <w:rPr>
          <w:rFonts w:ascii="Arial" w:eastAsia="Calibri" w:hAnsi="Arial" w:cs="Arial"/>
          <w:sz w:val="24"/>
          <w:szCs w:val="24"/>
        </w:rPr>
        <w:t xml:space="preserve"> </w:t>
      </w:r>
      <w:hyperlink r:id="rId7" w:history="1">
        <w:r w:rsidR="00E879CE">
          <w:rPr>
            <w:rFonts w:ascii="Arial" w:eastAsia="Calibri" w:hAnsi="Arial" w:cs="Arial"/>
            <w:sz w:val="24"/>
            <w:szCs w:val="24"/>
          </w:rPr>
          <w:t>Федерального закона №</w:t>
        </w:r>
        <w:r w:rsidRPr="00233C6F">
          <w:rPr>
            <w:rFonts w:ascii="Arial" w:eastAsia="Calibri" w:hAnsi="Arial" w:cs="Arial"/>
            <w:sz w:val="24"/>
            <w:szCs w:val="24"/>
          </w:rPr>
          <w:t xml:space="preserve"> 273-ФЗ "О противодействии коррупции"</w:t>
        </w:r>
      </w:hyperlink>
      <w:r w:rsidRPr="00233C6F">
        <w:rPr>
          <w:rFonts w:ascii="Arial" w:eastAsia="Calibri" w:hAnsi="Arial" w:cs="Arial"/>
          <w:sz w:val="24"/>
          <w:szCs w:val="24"/>
        </w:rPr>
        <w:t xml:space="preserve">, </w:t>
      </w:r>
      <w:r w:rsidR="00233C6F" w:rsidRPr="00233C6F">
        <w:rPr>
          <w:rFonts w:ascii="Arial" w:eastAsia="Calibri" w:hAnsi="Arial" w:cs="Arial"/>
          <w:sz w:val="24"/>
          <w:szCs w:val="24"/>
        </w:rPr>
        <w:t xml:space="preserve">руководствуясь ст.6 Устава </w:t>
      </w:r>
      <w:r w:rsidR="00E879CE">
        <w:rPr>
          <w:rFonts w:ascii="Arial" w:eastAsia="Calibri" w:hAnsi="Arial" w:cs="Arial"/>
          <w:sz w:val="24"/>
          <w:szCs w:val="24"/>
        </w:rPr>
        <w:t>Гороховского</w:t>
      </w:r>
      <w:r w:rsidR="00233C6F" w:rsidRPr="00233C6F">
        <w:rPr>
          <w:rFonts w:ascii="Arial" w:eastAsia="Calibri" w:hAnsi="Arial" w:cs="Arial"/>
          <w:sz w:val="24"/>
          <w:szCs w:val="24"/>
        </w:rPr>
        <w:t xml:space="preserve"> муниципального образования, администрация </w:t>
      </w:r>
      <w:r w:rsidR="00C836E8">
        <w:rPr>
          <w:rFonts w:ascii="Arial" w:eastAsia="Calibri" w:hAnsi="Arial" w:cs="Arial"/>
          <w:sz w:val="24"/>
          <w:szCs w:val="24"/>
        </w:rPr>
        <w:t>Гороховского</w:t>
      </w:r>
      <w:r w:rsidR="00233C6F" w:rsidRPr="00233C6F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</w:p>
    <w:p w14:paraId="71C3FEC1" w14:textId="77777777" w:rsidR="00BA268A" w:rsidRPr="00394856" w:rsidRDefault="00BA268A" w:rsidP="00E879CE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071122CF" w14:textId="77777777" w:rsidR="00394856" w:rsidRPr="00233C6F" w:rsidRDefault="00394856" w:rsidP="00E879C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377119DE" w14:textId="77777777" w:rsidR="00394856" w:rsidRPr="00394856" w:rsidRDefault="00394856" w:rsidP="00E879CE">
      <w:pPr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8FA3C1C" w14:textId="5538C14E" w:rsidR="00394856" w:rsidRPr="00394856" w:rsidRDefault="00394856" w:rsidP="00E879C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4856">
        <w:rPr>
          <w:rFonts w:ascii="Arial" w:eastAsia="Calibri" w:hAnsi="Arial" w:cs="Arial"/>
          <w:sz w:val="24"/>
          <w:szCs w:val="24"/>
        </w:rPr>
        <w:t>1.</w:t>
      </w:r>
      <w:r w:rsidR="00233C6F">
        <w:rPr>
          <w:rFonts w:ascii="Arial" w:eastAsia="Calibri" w:hAnsi="Arial" w:cs="Arial"/>
          <w:sz w:val="24"/>
          <w:szCs w:val="24"/>
        </w:rPr>
        <w:t xml:space="preserve"> </w:t>
      </w:r>
      <w:r w:rsidR="003A576F">
        <w:rPr>
          <w:rFonts w:ascii="Arial" w:eastAsia="Calibri" w:hAnsi="Arial" w:cs="Arial"/>
          <w:sz w:val="24"/>
          <w:szCs w:val="24"/>
        </w:rPr>
        <w:t>Внести изменения в постановление администрации Гороховского муниципального образования от 24.11.2020г. № 30 «Об у</w:t>
      </w:r>
      <w:r w:rsidR="00BA268A" w:rsidRPr="00BA268A">
        <w:rPr>
          <w:rFonts w:ascii="Arial" w:eastAsia="Calibri" w:hAnsi="Arial" w:cs="Arial"/>
          <w:sz w:val="24"/>
          <w:szCs w:val="24"/>
        </w:rPr>
        <w:t>твер</w:t>
      </w:r>
      <w:r w:rsidR="003A576F">
        <w:rPr>
          <w:rFonts w:ascii="Arial" w:eastAsia="Calibri" w:hAnsi="Arial" w:cs="Arial"/>
          <w:sz w:val="24"/>
          <w:szCs w:val="24"/>
        </w:rPr>
        <w:t>ждении</w:t>
      </w:r>
      <w:r w:rsidR="00BA268A" w:rsidRPr="00BA268A">
        <w:rPr>
          <w:rFonts w:ascii="Arial" w:eastAsia="Calibri" w:hAnsi="Arial" w:cs="Arial"/>
          <w:sz w:val="24"/>
          <w:szCs w:val="24"/>
        </w:rPr>
        <w:t xml:space="preserve"> </w:t>
      </w:r>
      <w:r w:rsidR="00233C6F">
        <w:rPr>
          <w:rFonts w:ascii="Arial" w:eastAsia="Calibri" w:hAnsi="Arial" w:cs="Arial"/>
          <w:sz w:val="24"/>
          <w:szCs w:val="24"/>
        </w:rPr>
        <w:t>карт</w:t>
      </w:r>
      <w:r w:rsidR="003A576F">
        <w:rPr>
          <w:rFonts w:ascii="Arial" w:eastAsia="Calibri" w:hAnsi="Arial" w:cs="Arial"/>
          <w:sz w:val="24"/>
          <w:szCs w:val="24"/>
        </w:rPr>
        <w:t>ы</w:t>
      </w:r>
      <w:r w:rsidR="00233C6F">
        <w:rPr>
          <w:rFonts w:ascii="Arial" w:eastAsia="Calibri" w:hAnsi="Arial" w:cs="Arial"/>
          <w:sz w:val="24"/>
          <w:szCs w:val="24"/>
        </w:rPr>
        <w:t xml:space="preserve"> коррупционных рисков а</w:t>
      </w:r>
      <w:r w:rsidR="00BA268A" w:rsidRPr="00BA268A">
        <w:rPr>
          <w:rFonts w:ascii="Arial" w:eastAsia="Calibri" w:hAnsi="Arial" w:cs="Arial"/>
          <w:sz w:val="24"/>
          <w:szCs w:val="24"/>
        </w:rPr>
        <w:t xml:space="preserve">дминистрации </w:t>
      </w:r>
      <w:r w:rsidR="00E879CE">
        <w:rPr>
          <w:rFonts w:ascii="Arial" w:eastAsia="Calibri" w:hAnsi="Arial" w:cs="Arial"/>
          <w:sz w:val="24"/>
          <w:szCs w:val="24"/>
        </w:rPr>
        <w:t>Гороховского</w:t>
      </w:r>
      <w:r w:rsidR="00C836E8">
        <w:rPr>
          <w:rFonts w:ascii="Arial" w:eastAsia="Calibri" w:hAnsi="Arial" w:cs="Arial"/>
          <w:sz w:val="24"/>
          <w:szCs w:val="24"/>
        </w:rPr>
        <w:t xml:space="preserve"> </w:t>
      </w:r>
      <w:r w:rsidR="00BA268A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3A576F">
        <w:rPr>
          <w:rFonts w:ascii="Arial" w:eastAsia="Calibri" w:hAnsi="Arial" w:cs="Arial"/>
          <w:sz w:val="24"/>
          <w:szCs w:val="24"/>
        </w:rPr>
        <w:t>», приложение №1 читать в новой редакции</w:t>
      </w:r>
      <w:r w:rsidR="00BA268A" w:rsidRPr="00BA268A">
        <w:rPr>
          <w:rFonts w:ascii="Arial" w:eastAsia="Calibri" w:hAnsi="Arial" w:cs="Arial"/>
          <w:sz w:val="24"/>
          <w:szCs w:val="24"/>
        </w:rPr>
        <w:t xml:space="preserve"> (прилагается).</w:t>
      </w:r>
    </w:p>
    <w:p w14:paraId="02E0A537" w14:textId="77777777" w:rsidR="00394856" w:rsidRPr="00394856" w:rsidRDefault="00BA268A" w:rsidP="00E879CE">
      <w:pPr>
        <w:tabs>
          <w:tab w:val="left" w:pos="426"/>
        </w:tabs>
        <w:suppressAutoHyphens/>
        <w:ind w:right="71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94856" w:rsidRPr="00394856">
        <w:rPr>
          <w:rFonts w:ascii="Arial" w:eastAsia="Calibri" w:hAnsi="Arial" w:cs="Arial"/>
          <w:sz w:val="24"/>
          <w:szCs w:val="24"/>
        </w:rPr>
        <w:t>. Опубликовать настоящее постановление в установленном порядке.</w:t>
      </w:r>
    </w:p>
    <w:p w14:paraId="7F2ED471" w14:textId="77777777" w:rsidR="00394856" w:rsidRPr="00394856" w:rsidRDefault="00BA268A" w:rsidP="00E879CE">
      <w:pPr>
        <w:tabs>
          <w:tab w:val="left" w:pos="426"/>
        </w:tabs>
        <w:suppressAutoHyphens/>
        <w:ind w:right="71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94856" w:rsidRPr="00394856">
        <w:rPr>
          <w:rFonts w:ascii="Arial" w:eastAsia="Calibri" w:hAnsi="Arial" w:cs="Arial"/>
          <w:sz w:val="24"/>
          <w:szCs w:val="24"/>
        </w:rPr>
        <w:t>. Контроль за исполнением постановления оставляю за собой.</w:t>
      </w:r>
    </w:p>
    <w:p w14:paraId="10556681" w14:textId="77777777" w:rsidR="00A46923" w:rsidRDefault="00A46923" w:rsidP="00394856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044F968" w14:textId="77777777" w:rsidR="00A46923" w:rsidRDefault="00A46923" w:rsidP="00394856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659C7A9" w14:textId="374A1644" w:rsidR="00394856" w:rsidRPr="00394856" w:rsidRDefault="00394856" w:rsidP="00394856">
      <w:pPr>
        <w:suppressAutoHyphens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394856">
        <w:rPr>
          <w:rFonts w:ascii="Arial" w:hAnsi="Arial" w:cs="Arial"/>
          <w:sz w:val="24"/>
          <w:szCs w:val="24"/>
          <w:lang w:eastAsia="en-US"/>
        </w:rPr>
        <w:t xml:space="preserve">Глава  </w:t>
      </w:r>
      <w:r w:rsidR="00E879CE">
        <w:rPr>
          <w:rFonts w:ascii="Arial" w:hAnsi="Arial" w:cs="Arial"/>
          <w:sz w:val="24"/>
          <w:szCs w:val="24"/>
          <w:lang w:eastAsia="en-US"/>
        </w:rPr>
        <w:t>Гороховского</w:t>
      </w:r>
      <w:proofErr w:type="gramEnd"/>
    </w:p>
    <w:p w14:paraId="467C5319" w14:textId="77777777" w:rsidR="00A46923" w:rsidRDefault="00E879CE" w:rsidP="00394856">
      <w:pPr>
        <w:suppressAutoHyphens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м</w:t>
      </w:r>
      <w:r w:rsidR="00394856" w:rsidRPr="00394856">
        <w:rPr>
          <w:rFonts w:ascii="Arial" w:hAnsi="Arial" w:cs="Arial"/>
          <w:sz w:val="24"/>
          <w:szCs w:val="24"/>
          <w:lang w:eastAsia="en-US"/>
        </w:rPr>
        <w:t>униципального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394856" w:rsidRPr="00394856">
        <w:rPr>
          <w:rFonts w:ascii="Arial" w:hAnsi="Arial" w:cs="Arial"/>
          <w:sz w:val="24"/>
          <w:szCs w:val="24"/>
          <w:lang w:eastAsia="en-US"/>
        </w:rPr>
        <w:t xml:space="preserve">образования                                                                 </w:t>
      </w:r>
    </w:p>
    <w:p w14:paraId="2D4D7B3B" w14:textId="6120E84A" w:rsidR="00394856" w:rsidRPr="00394856" w:rsidRDefault="00E879CE" w:rsidP="00394856">
      <w:pPr>
        <w:suppressAutoHyphens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М.Б.Пахалуев</w:t>
      </w:r>
      <w:proofErr w:type="spellEnd"/>
    </w:p>
    <w:p w14:paraId="107D624D" w14:textId="77777777" w:rsidR="00394856" w:rsidRDefault="00394856" w:rsidP="00394856">
      <w:pPr>
        <w:jc w:val="right"/>
        <w:rPr>
          <w:b/>
        </w:rPr>
      </w:pPr>
    </w:p>
    <w:p w14:paraId="3530CB9C" w14:textId="77777777" w:rsidR="00394856" w:rsidRDefault="00394856" w:rsidP="00394856">
      <w:pPr>
        <w:jc w:val="right"/>
        <w:rPr>
          <w:b/>
        </w:rPr>
        <w:sectPr w:rsidR="00394856" w:rsidSect="00394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124823" w14:textId="77777777" w:rsidR="004C72E6" w:rsidRDefault="004C72E6" w:rsidP="0039485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C72E6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к </w:t>
      </w:r>
      <w:r>
        <w:rPr>
          <w:rFonts w:ascii="Courier New" w:hAnsi="Courier New" w:cs="Courier New"/>
          <w:bCs/>
          <w:sz w:val="22"/>
          <w:szCs w:val="22"/>
        </w:rPr>
        <w:t>п</w:t>
      </w:r>
      <w:r w:rsidRPr="004C72E6">
        <w:rPr>
          <w:rFonts w:ascii="Courier New" w:hAnsi="Courier New" w:cs="Courier New"/>
          <w:bCs/>
          <w:sz w:val="22"/>
          <w:szCs w:val="22"/>
        </w:rPr>
        <w:t xml:space="preserve">остановлению </w:t>
      </w:r>
    </w:p>
    <w:p w14:paraId="38724DB5" w14:textId="77777777" w:rsidR="004C72E6" w:rsidRDefault="004C72E6" w:rsidP="0039485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C72E6">
        <w:rPr>
          <w:rFonts w:ascii="Courier New" w:hAnsi="Courier New" w:cs="Courier New"/>
          <w:bCs/>
          <w:sz w:val="22"/>
          <w:szCs w:val="22"/>
        </w:rPr>
        <w:t xml:space="preserve">администрации Гороховского </w:t>
      </w:r>
    </w:p>
    <w:p w14:paraId="0FFFB9D7" w14:textId="77777777" w:rsidR="004C72E6" w:rsidRDefault="004C72E6" w:rsidP="0039485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C72E6">
        <w:rPr>
          <w:rFonts w:ascii="Courier New" w:hAnsi="Courier New" w:cs="Courier New"/>
          <w:bCs/>
          <w:sz w:val="22"/>
          <w:szCs w:val="22"/>
        </w:rPr>
        <w:t xml:space="preserve">муниципального образования </w:t>
      </w:r>
    </w:p>
    <w:p w14:paraId="4163FCAD" w14:textId="141BF7D7" w:rsidR="004C72E6" w:rsidRPr="004C72E6" w:rsidRDefault="004C72E6" w:rsidP="0039485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C72E6">
        <w:rPr>
          <w:rFonts w:ascii="Courier New" w:hAnsi="Courier New" w:cs="Courier New"/>
          <w:bCs/>
          <w:sz w:val="22"/>
          <w:szCs w:val="22"/>
        </w:rPr>
        <w:t>от 10.01.2024г №8</w:t>
      </w:r>
    </w:p>
    <w:p w14:paraId="6DD89353" w14:textId="77777777" w:rsidR="00394856" w:rsidRPr="004C72E6" w:rsidRDefault="00394856" w:rsidP="00394856">
      <w:pPr>
        <w:jc w:val="center"/>
        <w:rPr>
          <w:rFonts w:ascii="Courier New" w:hAnsi="Courier New" w:cs="Courier New"/>
          <w:bCs/>
          <w:sz w:val="22"/>
          <w:szCs w:val="22"/>
        </w:rPr>
      </w:pPr>
    </w:p>
    <w:p w14:paraId="2898C9F2" w14:textId="77777777" w:rsidR="00394856" w:rsidRPr="00233C6F" w:rsidRDefault="00233C6F" w:rsidP="00394856">
      <w:pPr>
        <w:jc w:val="center"/>
        <w:rPr>
          <w:rFonts w:ascii="Arial" w:hAnsi="Arial" w:cs="Arial"/>
          <w:b/>
          <w:sz w:val="32"/>
          <w:szCs w:val="32"/>
        </w:rPr>
      </w:pPr>
      <w:r w:rsidRPr="00233C6F">
        <w:rPr>
          <w:rFonts w:ascii="Arial" w:hAnsi="Arial" w:cs="Arial"/>
          <w:b/>
          <w:sz w:val="32"/>
          <w:szCs w:val="32"/>
        </w:rPr>
        <w:t xml:space="preserve">КАРТА КОРРУПЦИОННЫХ РИСКОВ АДМИНИСТРАЦИИ </w:t>
      </w:r>
      <w:r w:rsidR="00E879CE">
        <w:rPr>
          <w:rFonts w:ascii="Arial" w:hAnsi="Arial" w:cs="Arial"/>
          <w:b/>
          <w:sz w:val="32"/>
          <w:szCs w:val="32"/>
        </w:rPr>
        <w:t>ГОРОХОВСКОГО</w:t>
      </w:r>
      <w:r w:rsidRPr="00233C6F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088806E2" w14:textId="77777777" w:rsidR="00394856" w:rsidRPr="00233C6F" w:rsidRDefault="00394856" w:rsidP="00394856">
      <w:pPr>
        <w:jc w:val="center"/>
        <w:rPr>
          <w:rFonts w:ascii="Arial" w:hAnsi="Arial" w:cs="Arial"/>
          <w:b/>
          <w:sz w:val="32"/>
          <w:szCs w:val="32"/>
        </w:rPr>
      </w:pPr>
    </w:p>
    <w:p w14:paraId="657CC7E4" w14:textId="77777777" w:rsidR="00394856" w:rsidRPr="00233C6F" w:rsidRDefault="00394856" w:rsidP="00233C6F">
      <w:pPr>
        <w:rPr>
          <w:rFonts w:ascii="Arial" w:hAnsi="Arial" w:cs="Arial"/>
          <w:b/>
          <w:bCs/>
          <w:sz w:val="32"/>
          <w:szCs w:val="32"/>
        </w:rPr>
      </w:pPr>
    </w:p>
    <w:p w14:paraId="7F0D7414" w14:textId="77777777" w:rsidR="00394856" w:rsidRPr="00C906D1" w:rsidRDefault="00394856" w:rsidP="00394856">
      <w:pPr>
        <w:jc w:val="center"/>
        <w:rPr>
          <w:b/>
          <w:bCs/>
        </w:rPr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2155"/>
        <w:gridCol w:w="4252"/>
        <w:gridCol w:w="2239"/>
        <w:gridCol w:w="3544"/>
      </w:tblGrid>
      <w:tr w:rsidR="00394856" w:rsidRPr="00233C6F" w14:paraId="57DE3855" w14:textId="77777777" w:rsidTr="004C72E6">
        <w:tc>
          <w:tcPr>
            <w:tcW w:w="2235" w:type="dxa"/>
          </w:tcPr>
          <w:p w14:paraId="422B25F1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C5B6000" w14:textId="77777777" w:rsidR="00394856" w:rsidRPr="00233C6F" w:rsidRDefault="00394856" w:rsidP="006C2D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– опасная функция  </w:t>
            </w:r>
          </w:p>
        </w:tc>
        <w:tc>
          <w:tcPr>
            <w:tcW w:w="2155" w:type="dxa"/>
          </w:tcPr>
          <w:p w14:paraId="287EA47C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1D7903A3" w14:textId="77777777" w:rsidR="00394856" w:rsidRPr="00233C6F" w:rsidRDefault="00394856" w:rsidP="00233C6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Критическая точка</w:t>
            </w:r>
          </w:p>
        </w:tc>
        <w:tc>
          <w:tcPr>
            <w:tcW w:w="4252" w:type="dxa"/>
          </w:tcPr>
          <w:p w14:paraId="468D4ED8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6168B03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Краткое описание возможной </w:t>
            </w:r>
          </w:p>
          <w:p w14:paraId="19DFC410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коррупционной схемы</w:t>
            </w:r>
          </w:p>
        </w:tc>
        <w:tc>
          <w:tcPr>
            <w:tcW w:w="2239" w:type="dxa"/>
          </w:tcPr>
          <w:p w14:paraId="387168B6" w14:textId="77777777" w:rsidR="00394856" w:rsidRPr="00233C6F" w:rsidRDefault="00394856" w:rsidP="00233C6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Должность, деятельность на которой связана с коррупционными рисками</w:t>
            </w:r>
          </w:p>
        </w:tc>
        <w:tc>
          <w:tcPr>
            <w:tcW w:w="3544" w:type="dxa"/>
          </w:tcPr>
          <w:p w14:paraId="71CAF238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1BB41F6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Меры по минимизации рисков в критической точке</w:t>
            </w:r>
            <w:r w:rsidRPr="00233C6F">
              <w:rPr>
                <w:rStyle w:val="af2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3C6F">
              <w:rPr>
                <w:rStyle w:val="af2"/>
                <w:rFonts w:ascii="Courier New" w:hAnsi="Courier New" w:cs="Courier New"/>
                <w:sz w:val="22"/>
                <w:szCs w:val="22"/>
              </w:rPr>
              <w:footnoteReference w:id="1"/>
            </w:r>
          </w:p>
        </w:tc>
      </w:tr>
    </w:tbl>
    <w:p w14:paraId="0323F70A" w14:textId="77777777" w:rsidR="00394856" w:rsidRPr="00233C6F" w:rsidRDefault="00394856" w:rsidP="00394856">
      <w:pPr>
        <w:rPr>
          <w:rFonts w:ascii="Courier New" w:hAnsi="Courier New" w:cs="Courier New"/>
          <w:sz w:val="22"/>
          <w:szCs w:val="22"/>
        </w:rPr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2155"/>
        <w:gridCol w:w="4252"/>
        <w:gridCol w:w="2239"/>
        <w:gridCol w:w="3544"/>
      </w:tblGrid>
      <w:tr w:rsidR="00394856" w:rsidRPr="00233C6F" w14:paraId="2466579C" w14:textId="77777777" w:rsidTr="004C72E6">
        <w:trPr>
          <w:tblHeader/>
        </w:trPr>
        <w:tc>
          <w:tcPr>
            <w:tcW w:w="2235" w:type="dxa"/>
          </w:tcPr>
          <w:p w14:paraId="15C8EC2A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14:paraId="5818BD35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481F82B4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14:paraId="7BE6152B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44C71466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394856" w:rsidRPr="00233C6F" w14:paraId="730F63C8" w14:textId="77777777" w:rsidTr="004C72E6">
        <w:tc>
          <w:tcPr>
            <w:tcW w:w="2235" w:type="dxa"/>
            <w:tcBorders>
              <w:bottom w:val="single" w:sz="4" w:space="0" w:color="auto"/>
            </w:tcBorders>
          </w:tcPr>
          <w:p w14:paraId="053BCB40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Юридическая деятельность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1F105FA" w14:textId="77777777" w:rsidR="00394856" w:rsidRPr="00233C6F" w:rsidRDefault="00394856" w:rsidP="003948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Подготовка проектов нормативных правовых актов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67F3CB5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Разработка и согласование проектов нормативных правовых актов, содержащих коррупциогенные факторы </w:t>
            </w:r>
          </w:p>
          <w:p w14:paraId="0A48D362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</w:t>
            </w:r>
          </w:p>
          <w:p w14:paraId="26E2122C" w14:textId="543EADB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3. </w:t>
            </w:r>
            <w:r w:rsidR="004C72E6" w:rsidRPr="00233C6F">
              <w:rPr>
                <w:rFonts w:ascii="Courier New" w:hAnsi="Courier New" w:cs="Courier New"/>
                <w:sz w:val="22"/>
                <w:szCs w:val="22"/>
              </w:rPr>
              <w:t>Не составление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экспертного заключения по результатам проведения антикоррупционной экспертизы о наличии коррупциогенных факторов в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проекте нормативного правового акта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49DFE4F8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Глава </w:t>
            </w:r>
            <w:r w:rsidR="00C836E8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  <w:r w:rsidR="00E879CE">
              <w:rPr>
                <w:rFonts w:ascii="Courier New" w:hAnsi="Courier New" w:cs="Courier New"/>
                <w:bCs/>
                <w:sz w:val="22"/>
                <w:szCs w:val="22"/>
              </w:rPr>
              <w:t>ороховского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2D5FE6C5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Заместитель 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главы </w:t>
            </w:r>
            <w:r w:rsidR="00E879CE">
              <w:rPr>
                <w:rFonts w:ascii="Courier New" w:hAnsi="Courier New" w:cs="Courier New"/>
                <w:bCs/>
                <w:sz w:val="22"/>
                <w:szCs w:val="22"/>
              </w:rPr>
              <w:t>Гороховског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>о МО</w:t>
            </w:r>
          </w:p>
          <w:p w14:paraId="5324E3E4" w14:textId="518EF9B8" w:rsidR="00394856" w:rsidRPr="00233C6F" w:rsidRDefault="00394856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3.Муниципальный служащий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94770E1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</w:t>
            </w:r>
            <w:r w:rsidR="00773019">
              <w:rPr>
                <w:rFonts w:ascii="Courier New" w:hAnsi="Courier New" w:cs="Courier New"/>
                <w:sz w:val="22"/>
                <w:szCs w:val="22"/>
              </w:rPr>
              <w:t>онно</w:t>
            </w:r>
            <w:proofErr w:type="spellEnd"/>
            <w:r w:rsidR="0077301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опасной функции</w:t>
            </w:r>
          </w:p>
          <w:p w14:paraId="54C2336A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Привлечение к разработке проектов нормативных правовых актов институтов гражданского общества в формах обсуждения,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создания совместных рабочих групп</w:t>
            </w:r>
          </w:p>
          <w:p w14:paraId="393B54E1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Разъяснение служащим: </w:t>
            </w:r>
          </w:p>
          <w:p w14:paraId="343420BE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ED8ED2B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</w:tc>
      </w:tr>
      <w:tr w:rsidR="00394856" w:rsidRPr="00233C6F" w14:paraId="3DBC91C6" w14:textId="77777777" w:rsidTr="004C72E6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3073F5B4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BA5D294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Проведение антикоррупционной и правовой экспертизы проектов нормативных правовых актов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38C6FF3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Разработка, согласование проектов нормативных правовых актов, содержащих нормы, установление которых выходит за пределы полномочий органа местного самоуправления</w:t>
            </w:r>
          </w:p>
          <w:p w14:paraId="4DAFA49A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Подготовка экспертных заключений о соответствии федеральному и региональному законодательству проектов нормативных правовых актов, содержащих коррупциогенные факторы</w:t>
            </w:r>
          </w:p>
          <w:p w14:paraId="664A944A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Непредставление проектов нормативных правовых актов, содержащих коррупциогенные факторы, на антикоррупционную экспертизу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5627CDBF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1.Глава </w:t>
            </w:r>
            <w:r w:rsidR="00E879CE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</w:t>
            </w:r>
          </w:p>
          <w:p w14:paraId="500D03AF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Заместитель главы </w:t>
            </w:r>
            <w:r w:rsidR="00E879CE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="00C836E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МО</w:t>
            </w:r>
          </w:p>
          <w:p w14:paraId="1E532E9D" w14:textId="55D5552D" w:rsidR="00394856" w:rsidRPr="00233C6F" w:rsidRDefault="00394856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3.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униципаль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>ный служащий.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82FEEEF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</w:t>
            </w:r>
          </w:p>
          <w:p w14:paraId="61EE45FA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Организация повышения профессионального уровня служащих, осуществляющих проведение антикоррупционной экспертизы</w:t>
            </w:r>
          </w:p>
          <w:p w14:paraId="0CFF6B1B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Перераспределение функций между служащими внутри структурного подразделения</w:t>
            </w:r>
          </w:p>
        </w:tc>
      </w:tr>
      <w:tr w:rsidR="00394856" w:rsidRPr="00233C6F" w14:paraId="04CD75B8" w14:textId="77777777" w:rsidTr="004C72E6">
        <w:tc>
          <w:tcPr>
            <w:tcW w:w="2235" w:type="dxa"/>
          </w:tcPr>
          <w:p w14:paraId="06311DCB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550A574" w14:textId="77777777" w:rsidR="00394856" w:rsidRPr="00233C6F" w:rsidRDefault="00394856" w:rsidP="00E879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Представление интересов 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="00E879CE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в судебных и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иных органах власти</w:t>
            </w:r>
          </w:p>
        </w:tc>
        <w:tc>
          <w:tcPr>
            <w:tcW w:w="4252" w:type="dxa"/>
          </w:tcPr>
          <w:p w14:paraId="21E8092B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Ненадлежащее исполнение обязанностей представителя органа местного самоуправления (пассивная позиция при защите интересов) в целях принятия судебных решений в пользу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третьих лиц) при представлении интересов органа местного самоуправления в судебных и иных органах власти</w:t>
            </w:r>
          </w:p>
          <w:p w14:paraId="5DB468AC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2.Злоупотребление предоставленными полномочиями в обмен на обещанное вознаграждение за отказ от исковых требований, признание исковых требований, заключение мирового соглашения в нарушение интересов органа местного самоуправления</w:t>
            </w:r>
          </w:p>
          <w:p w14:paraId="6D207535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Получение положительного решения по делам органа местного самоуправления:</w:t>
            </w:r>
          </w:p>
          <w:p w14:paraId="113D7395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используя договоренность со стороной по делу (судьей);</w:t>
            </w:r>
          </w:p>
          <w:p w14:paraId="7D87E262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умалчивая о фактических обстоятельствах дела и т.п.</w:t>
            </w:r>
          </w:p>
        </w:tc>
        <w:tc>
          <w:tcPr>
            <w:tcW w:w="2239" w:type="dxa"/>
          </w:tcPr>
          <w:p w14:paraId="6104BFD6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1.Глава </w:t>
            </w:r>
            <w:r w:rsidR="00E879CE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</w:t>
            </w:r>
          </w:p>
          <w:p w14:paraId="0E4066DD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Заместитель главы </w:t>
            </w:r>
            <w:r w:rsidR="00E879CE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="00C836E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МО</w:t>
            </w:r>
          </w:p>
          <w:p w14:paraId="57B6D1E6" w14:textId="750EDA30" w:rsidR="00394856" w:rsidRPr="00233C6F" w:rsidRDefault="00394856" w:rsidP="006C2D3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3.Муниципаль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>ный служа</w:t>
            </w:r>
            <w:r w:rsidR="006C2D3D">
              <w:rPr>
                <w:rFonts w:ascii="Courier New" w:hAnsi="Courier New" w:cs="Courier New"/>
                <w:bCs/>
                <w:sz w:val="22"/>
                <w:szCs w:val="22"/>
              </w:rPr>
              <w:t>щ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>ий.</w:t>
            </w:r>
          </w:p>
        </w:tc>
        <w:tc>
          <w:tcPr>
            <w:tcW w:w="3544" w:type="dxa"/>
          </w:tcPr>
          <w:p w14:paraId="1B9F4571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Разъяснение служащим: </w:t>
            </w:r>
          </w:p>
          <w:p w14:paraId="4837AE35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обязанности незамедлительно сообщить представителю нанимателя о склонении его к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совершению коррупционного правонарушения;</w:t>
            </w:r>
          </w:p>
          <w:p w14:paraId="1B22FCE6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  <w:p w14:paraId="284CCEA2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Публикация решений судов в системе обмена информации</w:t>
            </w:r>
          </w:p>
          <w:p w14:paraId="259FF6D8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Анализ материалов судебных дел в части реализации представителем органа местного самоуправления утвержденной правовой позиции</w:t>
            </w:r>
          </w:p>
        </w:tc>
      </w:tr>
      <w:tr w:rsidR="00394856" w:rsidRPr="00233C6F" w14:paraId="4CBEBB89" w14:textId="77777777" w:rsidTr="004C72E6">
        <w:tc>
          <w:tcPr>
            <w:tcW w:w="2235" w:type="dxa"/>
          </w:tcPr>
          <w:p w14:paraId="5929BEA0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182F577" w14:textId="77777777" w:rsidR="00394856" w:rsidRPr="00233C6F" w:rsidRDefault="00394856" w:rsidP="00E316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Организация договорной работы (правовая экспертиза проектов договоров (соглашений), заключаемых от имени </w:t>
            </w:r>
            <w:r w:rsidR="00E3169D">
              <w:rPr>
                <w:rFonts w:ascii="Courier New" w:hAnsi="Courier New" w:cs="Courier New"/>
                <w:sz w:val="22"/>
                <w:szCs w:val="22"/>
              </w:rPr>
              <w:t>администрации Гороховского МО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; подготовка по ним заключений, замечаний и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предложений; мониторинг исполнения договоров (соглашений)</w:t>
            </w:r>
          </w:p>
        </w:tc>
        <w:tc>
          <w:tcPr>
            <w:tcW w:w="4252" w:type="dxa"/>
          </w:tcPr>
          <w:p w14:paraId="080F9AF2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</w:t>
            </w:r>
          </w:p>
        </w:tc>
        <w:tc>
          <w:tcPr>
            <w:tcW w:w="2239" w:type="dxa"/>
          </w:tcPr>
          <w:p w14:paraId="7D006FD6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1.Глава </w:t>
            </w:r>
            <w:r w:rsidR="00E879CE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</w:t>
            </w:r>
          </w:p>
          <w:p w14:paraId="14CF62C6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Заместитель главы </w:t>
            </w:r>
            <w:r w:rsidR="00E879CE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  <w:p w14:paraId="730D0D7C" w14:textId="77777777" w:rsidR="00394856" w:rsidRPr="00233C6F" w:rsidRDefault="00394856" w:rsidP="00E316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E3169D">
              <w:rPr>
                <w:rFonts w:ascii="Courier New" w:hAnsi="Courier New" w:cs="Courier New"/>
                <w:sz w:val="22"/>
                <w:szCs w:val="22"/>
              </w:rPr>
              <w:t>Специалист ФЭО</w:t>
            </w:r>
          </w:p>
        </w:tc>
        <w:tc>
          <w:tcPr>
            <w:tcW w:w="3544" w:type="dxa"/>
          </w:tcPr>
          <w:p w14:paraId="56CB39CB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Нормативное регулирование порядка согласования договоров (соглашений)</w:t>
            </w:r>
          </w:p>
          <w:p w14:paraId="4D750261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Разъяснение служащим: </w:t>
            </w:r>
          </w:p>
          <w:p w14:paraId="1CE910B7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34330F47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  <w:p w14:paraId="25DDE59F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Формирование негативного отношения к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поведению должностных лиц, работников, которое может восприниматься окружающими как согласие принять взятку или как просьба о даче взятки</w:t>
            </w:r>
          </w:p>
        </w:tc>
      </w:tr>
      <w:tr w:rsidR="00394856" w:rsidRPr="00233C6F" w14:paraId="0FB22A7D" w14:textId="77777777" w:rsidTr="004C72E6">
        <w:tc>
          <w:tcPr>
            <w:tcW w:w="2235" w:type="dxa"/>
          </w:tcPr>
          <w:p w14:paraId="4C2D4824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03570F6" w14:textId="77777777" w:rsidR="00394856" w:rsidRPr="00233C6F" w:rsidRDefault="00394856" w:rsidP="00E316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="00E3169D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4252" w:type="dxa"/>
          </w:tcPr>
          <w:p w14:paraId="1D3B45B7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2239" w:type="dxa"/>
          </w:tcPr>
          <w:p w14:paraId="05EE47BD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1.Глава </w:t>
            </w:r>
            <w:r w:rsidR="00E3169D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</w:t>
            </w:r>
          </w:p>
          <w:p w14:paraId="2142DFC0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Заместитель главы </w:t>
            </w:r>
            <w:r w:rsidR="00E3169D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  <w:p w14:paraId="1D8E842C" w14:textId="7431955B" w:rsidR="00394856" w:rsidRPr="00233C6F" w:rsidRDefault="00394856" w:rsidP="00DF1F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3.Муниципальный служащий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7F714108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Разъяснение должностным лицам:</w:t>
            </w:r>
          </w:p>
          <w:p w14:paraId="36D8C0D3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 мерах ответственности за получение взятки, незаконное вознаграждение;</w:t>
            </w:r>
          </w:p>
          <w:p w14:paraId="346A2E4D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-порядка соблюдения требований о предотвращении или об урегулировании конфликта интересов, обязанности уведомлять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  <w:p w14:paraId="687F1D08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</w:t>
            </w:r>
          </w:p>
          <w:p w14:paraId="6F89ACAC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94856" w:rsidRPr="00233C6F" w14:paraId="21146F62" w14:textId="77777777" w:rsidTr="004C72E6">
        <w:tc>
          <w:tcPr>
            <w:tcW w:w="2235" w:type="dxa"/>
          </w:tcPr>
          <w:p w14:paraId="4114B562" w14:textId="77777777" w:rsidR="00394856" w:rsidRPr="00233C6F" w:rsidRDefault="00394856" w:rsidP="00E316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функций контроля (надзора) в рамках полномочий 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="00E3169D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155" w:type="dxa"/>
          </w:tcPr>
          <w:p w14:paraId="527F3E60" w14:textId="77777777" w:rsidR="00394856" w:rsidRPr="00233C6F" w:rsidRDefault="00394856" w:rsidP="003948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4252" w:type="dxa"/>
          </w:tcPr>
          <w:p w14:paraId="7688D78B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 По завершении мероприятий по контролю (надзору) </w:t>
            </w:r>
            <w:proofErr w:type="spellStart"/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неотражение</w:t>
            </w:r>
            <w:proofErr w:type="spellEnd"/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акте (справке) о результатах мероприятия по контролю (надзору) выявленных нарушений законодательства в обмен на полученное (обещанное) вознаграждение</w:t>
            </w:r>
          </w:p>
          <w:p w14:paraId="7AC1D432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 </w:t>
            </w:r>
          </w:p>
          <w:p w14:paraId="78F68729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3. 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обмен на полученное (обещанное) вознаграждение</w:t>
            </w:r>
          </w:p>
        </w:tc>
        <w:tc>
          <w:tcPr>
            <w:tcW w:w="2239" w:type="dxa"/>
          </w:tcPr>
          <w:p w14:paraId="24AC199F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1.Глава </w:t>
            </w:r>
            <w:r w:rsidR="00E3169D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</w:t>
            </w:r>
          </w:p>
          <w:p w14:paraId="795FA7A0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Заместитель главы </w:t>
            </w:r>
            <w:r w:rsidR="00E3169D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  <w:p w14:paraId="65AE8E2C" w14:textId="6960AA99"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Сотрудники, </w:t>
            </w:r>
            <w:r w:rsidR="004C72E6" w:rsidRPr="00233C6F">
              <w:rPr>
                <w:rFonts w:ascii="Courier New" w:hAnsi="Courier New" w:cs="Courier New"/>
                <w:bCs/>
                <w:sz w:val="22"/>
                <w:szCs w:val="22"/>
              </w:rPr>
              <w:t>осуществляющие</w:t>
            </w:r>
          </w:p>
          <w:p w14:paraId="7491214C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контролю (надзору)</w:t>
            </w:r>
          </w:p>
        </w:tc>
        <w:tc>
          <w:tcPr>
            <w:tcW w:w="3544" w:type="dxa"/>
          </w:tcPr>
          <w:p w14:paraId="7EB74F5A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>-опасной функции</w:t>
            </w:r>
          </w:p>
          <w:p w14:paraId="596C1B84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Комиссионное проведение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контрольных (надзорных) мероприятий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23687F7B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Разъяснение служащим: </w:t>
            </w:r>
          </w:p>
          <w:p w14:paraId="7AEF5411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A790DD5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</w:tc>
      </w:tr>
      <w:tr w:rsidR="00394856" w:rsidRPr="00233C6F" w14:paraId="4084D321" w14:textId="77777777" w:rsidTr="004C72E6">
        <w:tc>
          <w:tcPr>
            <w:tcW w:w="2235" w:type="dxa"/>
          </w:tcPr>
          <w:p w14:paraId="2801D5A0" w14:textId="77777777" w:rsidR="00394856" w:rsidRPr="00233C6F" w:rsidRDefault="00394856" w:rsidP="00E316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Осуществление функций главного распорядителя и получателя бюджетных средств, предусмотренных на финансирование возложенных на 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администрацию </w:t>
            </w:r>
            <w:r w:rsidR="00E3169D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полномочий</w:t>
            </w:r>
          </w:p>
        </w:tc>
        <w:tc>
          <w:tcPr>
            <w:tcW w:w="2155" w:type="dxa"/>
          </w:tcPr>
          <w:p w14:paraId="696D187D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Проверка первичных документов </w:t>
            </w:r>
          </w:p>
        </w:tc>
        <w:tc>
          <w:tcPr>
            <w:tcW w:w="4252" w:type="dxa"/>
          </w:tcPr>
          <w:p w14:paraId="19516A8C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14:paraId="63714F5B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 уже были ранее оплачены; </w:t>
            </w:r>
          </w:p>
          <w:p w14:paraId="0CFE2F60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не предусмотрены муниципальным контрактом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(договором). При этом от заинтересованного лица служащему поступает предложение за вознаграждение провести оплату </w:t>
            </w:r>
          </w:p>
          <w:p w14:paraId="0E6C3D23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В целях получения материальной выгоды от заинтересованного лица служащему поступает предложение за вознаграждение: </w:t>
            </w:r>
          </w:p>
          <w:p w14:paraId="69721139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скрыть наличие просроченной дебиторской задолженности; </w:t>
            </w:r>
          </w:p>
          <w:p w14:paraId="580BA9AC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не принимать надлежащие меры к погашению просроченной дебиторской задолженности и т.п.</w:t>
            </w:r>
          </w:p>
        </w:tc>
        <w:tc>
          <w:tcPr>
            <w:tcW w:w="2239" w:type="dxa"/>
          </w:tcPr>
          <w:p w14:paraId="52790FE3" w14:textId="77777777" w:rsidR="00394856" w:rsidRPr="00233C6F" w:rsidRDefault="00DF1F0B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1. Начальник ФЭО,</w:t>
            </w:r>
          </w:p>
          <w:p w14:paraId="09636098" w14:textId="77777777" w:rsidR="00DF1F0B" w:rsidRPr="00233C6F" w:rsidRDefault="00DF1F0B" w:rsidP="00E316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специалист ФЭО</w:t>
            </w:r>
          </w:p>
        </w:tc>
        <w:tc>
          <w:tcPr>
            <w:tcW w:w="3544" w:type="dxa"/>
          </w:tcPr>
          <w:p w14:paraId="447D54A0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Исключение необходимости личного взаимодействия (общения) служащих с гражданами и представителями организаций</w:t>
            </w:r>
          </w:p>
          <w:p w14:paraId="17245AD0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Разъяснение служащим: </w:t>
            </w:r>
          </w:p>
          <w:p w14:paraId="68BCAB7C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обязанности незамедлительно сообщить представителю нанимателя о склонении его к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совершению коррупционного правонарушения;</w:t>
            </w:r>
          </w:p>
          <w:p w14:paraId="290BB0A8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</w:tc>
      </w:tr>
      <w:tr w:rsidR="00394856" w:rsidRPr="00233C6F" w14:paraId="7101C7A2" w14:textId="77777777" w:rsidTr="004C72E6">
        <w:tc>
          <w:tcPr>
            <w:tcW w:w="2235" w:type="dxa"/>
          </w:tcPr>
          <w:p w14:paraId="42A4785F" w14:textId="77777777" w:rsidR="00394856" w:rsidRPr="00233C6F" w:rsidRDefault="00394856" w:rsidP="00E316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полномочий собственника (учредителя) в отношении подведомственных 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="00E3169D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организаций</w:t>
            </w:r>
          </w:p>
        </w:tc>
        <w:tc>
          <w:tcPr>
            <w:tcW w:w="2155" w:type="dxa"/>
          </w:tcPr>
          <w:p w14:paraId="3AAAB71E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23FD53C" w14:textId="77777777" w:rsidR="00394856" w:rsidRPr="00233C6F" w:rsidRDefault="00394856" w:rsidP="003948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 Согласование крупных сделок с нарушением установленного порядка в интересах отдельных лиц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связи с полученным (обещанным) от них (иных заинтересованных лиц) вознаграждением</w:t>
            </w:r>
          </w:p>
          <w:p w14:paraId="25E448BF" w14:textId="77777777" w:rsidR="00394856" w:rsidRPr="00233C6F" w:rsidRDefault="00394856" w:rsidP="003948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2. 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 и предприятий</w:t>
            </w:r>
          </w:p>
          <w:p w14:paraId="41C79B15" w14:textId="77777777" w:rsidR="00394856" w:rsidRPr="00233C6F" w:rsidRDefault="00394856" w:rsidP="003948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3. Принятие решений о распределении бюджетных ассигнований, субсидий, межбюджетных трансфертов с нарушением установленного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порядка в обмен на полученное (обещанное) вознаграждение</w:t>
            </w:r>
          </w:p>
        </w:tc>
        <w:tc>
          <w:tcPr>
            <w:tcW w:w="2239" w:type="dxa"/>
          </w:tcPr>
          <w:p w14:paraId="21954A59" w14:textId="77777777"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1.Глава </w:t>
            </w:r>
            <w:r w:rsidR="00E3169D">
              <w:rPr>
                <w:rFonts w:ascii="Courier New" w:hAnsi="Courier New" w:cs="Courier New"/>
                <w:bCs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</w:t>
            </w:r>
          </w:p>
          <w:p w14:paraId="77520A60" w14:textId="77777777" w:rsidR="00BA268A" w:rsidRPr="00233C6F" w:rsidRDefault="00BA268A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 Начальник ФЭО,</w:t>
            </w:r>
          </w:p>
          <w:p w14:paraId="2165011C" w14:textId="77777777" w:rsidR="00394856" w:rsidRPr="00233C6F" w:rsidRDefault="00BA268A" w:rsidP="00E3169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специалист ФЭО</w:t>
            </w:r>
          </w:p>
        </w:tc>
        <w:tc>
          <w:tcPr>
            <w:tcW w:w="3544" w:type="dxa"/>
          </w:tcPr>
          <w:p w14:paraId="3AE848F1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Организация работы по контролю за деятельностью подведомственных организаций с участием представителей иных структурных подразделений органа местного самоуправления</w:t>
            </w:r>
          </w:p>
          <w:p w14:paraId="7C43211C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Установление четкой регламентации порядка и сроков совершения действий служащим</w:t>
            </w:r>
          </w:p>
          <w:p w14:paraId="365A2E07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Привлечение к принятию решений представителей иных структурных подразделений органа местного самоуправления</w:t>
            </w:r>
          </w:p>
          <w:p w14:paraId="3CA489F3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4. Разъяснение служащим: </w:t>
            </w:r>
          </w:p>
          <w:p w14:paraId="0F4D0D17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обязанности незамедлительно сообщить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представителю нанимателя о склонении его к совершению коррупционного правонарушения;</w:t>
            </w:r>
          </w:p>
          <w:p w14:paraId="19FBEEB8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</w:tc>
      </w:tr>
      <w:tr w:rsidR="00394856" w:rsidRPr="00233C6F" w14:paraId="6AB268F6" w14:textId="77777777" w:rsidTr="004C72E6">
        <w:tc>
          <w:tcPr>
            <w:tcW w:w="2235" w:type="dxa"/>
            <w:tcBorders>
              <w:bottom w:val="single" w:sz="4" w:space="0" w:color="auto"/>
            </w:tcBorders>
          </w:tcPr>
          <w:p w14:paraId="6C5473EE" w14:textId="45B07D6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функций муниципального заказчика, осуществляющего закупки товаров, работ, услуг для муниципальных нужд</w:t>
            </w:r>
            <w:r w:rsidR="004C72E6">
              <w:rPr>
                <w:rFonts w:ascii="Courier New" w:hAnsi="Courier New" w:cs="Courier New"/>
                <w:sz w:val="22"/>
                <w:szCs w:val="22"/>
              </w:rPr>
              <w:t xml:space="preserve"> и подведомственных учреждений, субсидировании, реализации национальных, федеральных, региональных и муниципальных проектов</w:t>
            </w:r>
          </w:p>
        </w:tc>
        <w:tc>
          <w:tcPr>
            <w:tcW w:w="2155" w:type="dxa"/>
          </w:tcPr>
          <w:p w14:paraId="7EF068D1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Выбор способа размещения заказа</w:t>
            </w:r>
          </w:p>
        </w:tc>
        <w:tc>
          <w:tcPr>
            <w:tcW w:w="4252" w:type="dxa"/>
          </w:tcPr>
          <w:p w14:paraId="67F227C3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 Искусственное дробление закупки на несколько отдельных с целью упрощения способа закупки</w:t>
            </w:r>
          </w:p>
          <w:p w14:paraId="4FEC5E32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Объединение в один лот различных товаров, работ, услуг технологически и функционально не связанных между собой с целью  ограничения круга возможных участников закупки</w:t>
            </w:r>
          </w:p>
        </w:tc>
        <w:tc>
          <w:tcPr>
            <w:tcW w:w="2239" w:type="dxa"/>
          </w:tcPr>
          <w:p w14:paraId="39E695C2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>.Начальник ФЭО</w:t>
            </w:r>
          </w:p>
          <w:p w14:paraId="1F086C97" w14:textId="77777777" w:rsidR="00394856" w:rsidRDefault="00394856" w:rsidP="00C836E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2. </w:t>
            </w:r>
            <w:r w:rsidR="00C836E8">
              <w:rPr>
                <w:rFonts w:ascii="Courier New" w:hAnsi="Courier New" w:cs="Courier New"/>
                <w:sz w:val="22"/>
                <w:szCs w:val="22"/>
              </w:rPr>
              <w:t>специалист ФЭО</w:t>
            </w:r>
          </w:p>
          <w:p w14:paraId="5E0BF50A" w14:textId="70CF438E" w:rsidR="004C72E6" w:rsidRPr="00233C6F" w:rsidRDefault="004C72E6" w:rsidP="00C836E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Руководители подведомственных организаций</w:t>
            </w:r>
          </w:p>
        </w:tc>
        <w:tc>
          <w:tcPr>
            <w:tcW w:w="3544" w:type="dxa"/>
          </w:tcPr>
          <w:p w14:paraId="0BC45801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Запрет дробления закупки</w:t>
            </w:r>
          </w:p>
          <w:p w14:paraId="0670C9E7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</w:t>
            </w:r>
          </w:p>
          <w:p w14:paraId="2FFE447D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Ограничение возможности закупающим сотрудникам получать какие-либо выгоды от проведения закупки, кроме официально предусмотренных заказчиком или организатором закупки</w:t>
            </w:r>
          </w:p>
          <w:p w14:paraId="48963146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4. Разъяснение понятия аффилированности, установление требований к разрешению выявленных ситуаций аффилированности</w:t>
            </w:r>
          </w:p>
          <w:p w14:paraId="44ED174E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5. Обязанность участников представлять информацию о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цепочке собственников, справку о наличии конфликта интересов и (или) связей, носящих характер аффилированности</w:t>
            </w:r>
          </w:p>
          <w:p w14:paraId="56A3F31C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6. Автоматический мониторинг закупок на предмет выявления неоднократных (в течение года) закупок однородных товаров, работ, услуг</w:t>
            </w:r>
          </w:p>
        </w:tc>
      </w:tr>
      <w:tr w:rsidR="007372FD" w:rsidRPr="00233C6F" w14:paraId="75067A82" w14:textId="77777777" w:rsidTr="004C72E6">
        <w:tc>
          <w:tcPr>
            <w:tcW w:w="2235" w:type="dxa"/>
          </w:tcPr>
          <w:p w14:paraId="5971A5DE" w14:textId="77777777" w:rsidR="007372FD" w:rsidRPr="00233C6F" w:rsidRDefault="007372FD" w:rsidP="007372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7F52331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Оценка заявок и выбор поставщика</w:t>
            </w:r>
          </w:p>
        </w:tc>
        <w:tc>
          <w:tcPr>
            <w:tcW w:w="4252" w:type="dxa"/>
          </w:tcPr>
          <w:p w14:paraId="1253FE13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Подмена документов в интересах какого-либо участника в обмен на полученное (обещанное) вознаграждение</w:t>
            </w:r>
          </w:p>
          <w:p w14:paraId="3B46C857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  <w:p w14:paraId="2580763E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Предоставление неполной или некорректной информации о закупке, подмена разъяснений ссылками на документацию о закупке</w:t>
            </w:r>
          </w:p>
          <w:p w14:paraId="4C44EAAF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 4. Отклонение всех заявок с проведением повторной закупки.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Сведения о поступивших заявках передаются «своему» исполнителю и помогают ему выиграть повторную закупку</w:t>
            </w:r>
          </w:p>
          <w:p w14:paraId="0AEC2454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5. 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14:paraId="203A5B72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6. Участие в голосовании при наличии близкого родства или свойства с участником закупки</w:t>
            </w:r>
          </w:p>
          <w:p w14:paraId="79D2EF57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7. Закупка у «своего» исполнителя с необоснованным отклонением остальных заявок</w:t>
            </w:r>
          </w:p>
          <w:p w14:paraId="2C34CF06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8.  Закупка у «своего» исполнителя при сговоре с другими участниками</w:t>
            </w:r>
          </w:p>
          <w:p w14:paraId="00F6DABF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9. Завышение стоимости закупки за счет привлечения посредников</w:t>
            </w:r>
          </w:p>
          <w:p w14:paraId="19328264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9" w:type="dxa"/>
          </w:tcPr>
          <w:p w14:paraId="1789EC51" w14:textId="77777777" w:rsidR="007372FD" w:rsidRPr="00233C6F" w:rsidRDefault="007372FD" w:rsidP="007372F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1.Начальник ФЭО</w:t>
            </w:r>
          </w:p>
          <w:p w14:paraId="213B9C0C" w14:textId="77777777" w:rsidR="007372FD" w:rsidRDefault="007372FD" w:rsidP="007372F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2. </w:t>
            </w:r>
            <w:r>
              <w:rPr>
                <w:rFonts w:ascii="Courier New" w:hAnsi="Courier New" w:cs="Courier New"/>
                <w:sz w:val="22"/>
                <w:szCs w:val="22"/>
              </w:rPr>
              <w:t>специалист ФЭО</w:t>
            </w:r>
          </w:p>
          <w:p w14:paraId="41C1083A" w14:textId="06DE29D1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Руководители подведомственных организаций</w:t>
            </w:r>
          </w:p>
        </w:tc>
        <w:tc>
          <w:tcPr>
            <w:tcW w:w="3544" w:type="dxa"/>
          </w:tcPr>
          <w:p w14:paraId="25656C81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 Требование согласования решения о заключении договора с участником, чья заявка была единственной признанной соответствующей требованиям (для конкурентной закупки)</w:t>
            </w:r>
          </w:p>
          <w:p w14:paraId="3F006156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 Установление требования согласования для случаев, когда соответствующими требованиям документации о закупке признаются заявки нескольких участников, с признаками аффилированности между собой</w:t>
            </w:r>
          </w:p>
          <w:p w14:paraId="0CA2FD3B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Публичное вскрытие конвертов и открытие доступа к заявкам, поданным в электронном виде</w:t>
            </w:r>
          </w:p>
          <w:p w14:paraId="63D983DE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4. Наличие перечня оснований, когда может проводиться закупка у единственного поставщика</w:t>
            </w:r>
          </w:p>
          <w:p w14:paraId="2AA4C7C6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5. Недопущение осуществления закупки у перекупщика, а не у реального поставщика (в случае закупки у единственного поставщика)</w:t>
            </w:r>
          </w:p>
          <w:p w14:paraId="0E90AE88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6. Ограничение возможности закупающим сотрудникам предоставлять кому-либо сведения о ходе закупок, проводить не предусмотренные переговоры с участниками</w:t>
            </w:r>
          </w:p>
          <w:p w14:paraId="5F844257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7. Ограничение возможности закупающим сотрудникам получать какие-либо выгоды от проведения закупки, кроме официально предусмотренных заказчиком или организатором закупки</w:t>
            </w:r>
          </w:p>
          <w:p w14:paraId="6FF1E084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8. Обязанность участников представить информацию о цепочке собственников, справку о наличии конфликта интересов и/или связей, носящих характер аффилированности</w:t>
            </w:r>
          </w:p>
          <w:p w14:paraId="2D3F0AC9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9. Разъяснение служащим: </w:t>
            </w:r>
          </w:p>
          <w:p w14:paraId="668D8AF9" w14:textId="3B43B569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обязанности незамедлительно сообщить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представителю нанимателя о склонении его к совершению коррупционного правонарушения;</w:t>
            </w:r>
          </w:p>
          <w:p w14:paraId="5F195702" w14:textId="40CAC6BF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правонарушений;</w:t>
            </w:r>
          </w:p>
          <w:p w14:paraId="6A2BDEC9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понятия аффилированности, установление требований к разрешению выявленных ситуаций аффилированности</w:t>
            </w:r>
          </w:p>
          <w:p w14:paraId="300EB6E9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10. Нормативное закрепление порядка раскрытия конфликта интересов и его урегулирования </w:t>
            </w:r>
          </w:p>
          <w:p w14:paraId="3F8BE615" w14:textId="77777777" w:rsidR="007372FD" w:rsidRPr="00233C6F" w:rsidRDefault="007372FD" w:rsidP="007372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11. Повышение личной ответственности членов комиссии путем подписания ими заявлений об отсутствии конфликта интересов</w:t>
            </w:r>
          </w:p>
        </w:tc>
      </w:tr>
      <w:tr w:rsidR="00394856" w:rsidRPr="00233C6F" w14:paraId="16F6F39A" w14:textId="77777777" w:rsidTr="004C72E6">
        <w:tc>
          <w:tcPr>
            <w:tcW w:w="2235" w:type="dxa"/>
          </w:tcPr>
          <w:p w14:paraId="1496C6FD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75C91D4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Подготовка технической документации</w:t>
            </w:r>
          </w:p>
        </w:tc>
        <w:tc>
          <w:tcPr>
            <w:tcW w:w="4252" w:type="dxa"/>
          </w:tcPr>
          <w:p w14:paraId="35535B84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Подмена документов в интересах какого-либо участника в обмен на полученное (обещанное) вознаграждение</w:t>
            </w:r>
          </w:p>
          <w:p w14:paraId="59EAA733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Дискриминационные изменения документации</w:t>
            </w:r>
          </w:p>
          <w:p w14:paraId="1A1D3DF9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В ходе разработки и составления технической документации, подготовки проектов муниципальных контрактов установление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необоснованных преимуществ для отдельных участников закупки</w:t>
            </w:r>
          </w:p>
          <w:p w14:paraId="6EDF4941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4. При подготовке обоснования начальной (максимальной) цены контракта необоснованно:              </w:t>
            </w:r>
          </w:p>
          <w:p w14:paraId="070A2D9D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расширен (ограничен) круг возможных участников закупки; </w:t>
            </w:r>
          </w:p>
          <w:p w14:paraId="2C84A233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необоснованно завышена (занижена) начальная (максимальная) цена контракта и т.п.</w:t>
            </w:r>
          </w:p>
          <w:p w14:paraId="774F40E9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5. Подготовка проектов контрактов (договоров) на выполнение уже фактически выполненных работ, либо уже оказанных услуг</w:t>
            </w:r>
          </w:p>
          <w:p w14:paraId="367A284D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4. 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</w:t>
            </w:r>
          </w:p>
          <w:p w14:paraId="0768DCFB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5. 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  <w:p w14:paraId="5CF235D7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6. Прямые контакты и переговоры с потенциальным участником закупки</w:t>
            </w:r>
          </w:p>
        </w:tc>
        <w:tc>
          <w:tcPr>
            <w:tcW w:w="2239" w:type="dxa"/>
          </w:tcPr>
          <w:p w14:paraId="53085CD6" w14:textId="77777777" w:rsidR="00BA268A" w:rsidRPr="00233C6F" w:rsidRDefault="00BA268A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1. Начальник ФЭО</w:t>
            </w:r>
          </w:p>
          <w:p w14:paraId="02DE4E85" w14:textId="77777777" w:rsidR="00394856" w:rsidRPr="00233C6F" w:rsidRDefault="00BA268A" w:rsidP="00C836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C836E8">
              <w:rPr>
                <w:rFonts w:ascii="Courier New" w:hAnsi="Courier New" w:cs="Courier New"/>
                <w:sz w:val="22"/>
                <w:szCs w:val="22"/>
              </w:rPr>
              <w:t>специалист ФЭО</w:t>
            </w:r>
          </w:p>
        </w:tc>
        <w:tc>
          <w:tcPr>
            <w:tcW w:w="3544" w:type="dxa"/>
          </w:tcPr>
          <w:p w14:paraId="2576F073" w14:textId="77777777" w:rsidR="00394856" w:rsidRPr="00233C6F" w:rsidRDefault="00394856" w:rsidP="004C72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>-опасной функции</w:t>
            </w:r>
          </w:p>
          <w:p w14:paraId="5EF34518" w14:textId="77777777" w:rsidR="00394856" w:rsidRPr="00233C6F" w:rsidRDefault="00394856" w:rsidP="004C72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Проведение антикоррупционной экспертизы проектов муниципальных контрактов,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договоров либо технических заданий к ним</w:t>
            </w:r>
          </w:p>
          <w:p w14:paraId="35AE87FB" w14:textId="77777777" w:rsidR="00394856" w:rsidRPr="00233C6F" w:rsidRDefault="00394856" w:rsidP="004C72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Разъяснение служащим: </w:t>
            </w:r>
          </w:p>
          <w:p w14:paraId="03A36EFF" w14:textId="77777777" w:rsidR="00394856" w:rsidRPr="00233C6F" w:rsidRDefault="00394856" w:rsidP="004C72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2FE5D2B4" w14:textId="77777777" w:rsidR="00394856" w:rsidRPr="00233C6F" w:rsidRDefault="00394856" w:rsidP="004C72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  <w:p w14:paraId="1ED1015C" w14:textId="77777777" w:rsidR="00394856" w:rsidRPr="00233C6F" w:rsidRDefault="00394856" w:rsidP="004C72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4. Подготовка отчета об исследовании рынка начальной цены контракта </w:t>
            </w:r>
          </w:p>
          <w:p w14:paraId="532DE237" w14:textId="77777777" w:rsidR="00394856" w:rsidRPr="00233C6F" w:rsidRDefault="00394856" w:rsidP="004C72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5. Привлечение к подготовке проектов контрактов (договоров) представителей иных структурных подразделений органа местного самоуправления</w:t>
            </w:r>
          </w:p>
          <w:p w14:paraId="224C2FE0" w14:textId="77777777" w:rsidR="00394856" w:rsidRPr="00233C6F" w:rsidRDefault="00394856" w:rsidP="004C72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6. Оборудование мест взаимодействия служащих и представителей участников торгов средствами аудио- видео-записи</w:t>
            </w:r>
          </w:p>
          <w:p w14:paraId="5FD55A52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4856" w:rsidRPr="00233C6F" w14:paraId="7FD36544" w14:textId="77777777" w:rsidTr="004C72E6">
        <w:tc>
          <w:tcPr>
            <w:tcW w:w="2235" w:type="dxa"/>
          </w:tcPr>
          <w:p w14:paraId="1AEC1F6F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F7E998C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Приемка результатов выполненных работ (поставленных товаров, оказанных услуг)</w:t>
            </w:r>
          </w:p>
        </w:tc>
        <w:tc>
          <w:tcPr>
            <w:tcW w:w="4252" w:type="dxa"/>
          </w:tcPr>
          <w:p w14:paraId="66D580D9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</w:p>
          <w:p w14:paraId="27BD01BD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2. 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</w:t>
            </w:r>
          </w:p>
        </w:tc>
        <w:tc>
          <w:tcPr>
            <w:tcW w:w="2239" w:type="dxa"/>
          </w:tcPr>
          <w:p w14:paraId="18F881A2" w14:textId="77777777" w:rsidR="00394856" w:rsidRPr="00233C6F" w:rsidRDefault="00394856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091F2C1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Нормативное регулирование порядка и сроков совершения действий служащим при осуществлении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>-опасной функции</w:t>
            </w:r>
          </w:p>
          <w:p w14:paraId="4A1A93DB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Комиссионный прием результатов выполненных работ (поставленных товаров, оказанных услуг)</w:t>
            </w:r>
          </w:p>
          <w:p w14:paraId="78A705CE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Разъяснение служащим: </w:t>
            </w:r>
          </w:p>
          <w:p w14:paraId="3A96BA74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37BCF7A" w14:textId="77777777"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</w:tc>
      </w:tr>
      <w:tr w:rsidR="00394856" w:rsidRPr="00233C6F" w14:paraId="071363C5" w14:textId="77777777" w:rsidTr="004C72E6">
        <w:tc>
          <w:tcPr>
            <w:tcW w:w="2235" w:type="dxa"/>
          </w:tcPr>
          <w:p w14:paraId="6BE0DBC2" w14:textId="77777777" w:rsidR="00394856" w:rsidRPr="00233C6F" w:rsidRDefault="00394856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Оказание муниципальной услуги</w:t>
            </w:r>
          </w:p>
        </w:tc>
        <w:tc>
          <w:tcPr>
            <w:tcW w:w="2155" w:type="dxa"/>
          </w:tcPr>
          <w:p w14:paraId="2C5B9DA2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Принятие решения об оказании услуги</w:t>
            </w:r>
          </w:p>
        </w:tc>
        <w:tc>
          <w:tcPr>
            <w:tcW w:w="4252" w:type="dxa"/>
          </w:tcPr>
          <w:p w14:paraId="51BB28F1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Установление необоснованных преимуществ при оказании муниципальной услуги</w:t>
            </w:r>
          </w:p>
          <w:p w14:paraId="141E7E45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Незаконное оказание либо отказ в оказании муниципальной услуги</w:t>
            </w:r>
          </w:p>
          <w:p w14:paraId="70DED2F0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2239" w:type="dxa"/>
          </w:tcPr>
          <w:p w14:paraId="2F4F3208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 w:rsidR="00C836E8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0C3F25AA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Заместитель 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 xml:space="preserve">главы </w:t>
            </w:r>
            <w:r w:rsidR="00C836E8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14:paraId="6D94AC8B" w14:textId="731644A3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Сотрудники, осуществляю</w:t>
            </w:r>
            <w:r w:rsidR="00A46923">
              <w:rPr>
                <w:rFonts w:ascii="Courier New" w:hAnsi="Courier New" w:cs="Courier New"/>
                <w:sz w:val="22"/>
                <w:szCs w:val="22"/>
              </w:rPr>
              <w:t>щ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ие</w:t>
            </w:r>
          </w:p>
          <w:p w14:paraId="7BAC3CC4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оказание муниципальных услуг)</w:t>
            </w:r>
          </w:p>
        </w:tc>
        <w:tc>
          <w:tcPr>
            <w:tcW w:w="3544" w:type="dxa"/>
          </w:tcPr>
          <w:p w14:paraId="19A4172D" w14:textId="77777777" w:rsidR="00394856" w:rsidRPr="00233C6F" w:rsidRDefault="00394856" w:rsidP="004C72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Нормативное регулирование порядка оказания муниципальной услуги</w:t>
            </w:r>
          </w:p>
          <w:p w14:paraId="4719E972" w14:textId="039B156F" w:rsidR="00394856" w:rsidRPr="00233C6F" w:rsidRDefault="00394856" w:rsidP="004C72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Размещение на официальном сайте органа местного самоуправления Административного регламента предоставления муниципальной услуги</w:t>
            </w:r>
          </w:p>
          <w:p w14:paraId="481D9AEC" w14:textId="77777777" w:rsidR="00394856" w:rsidRPr="00233C6F" w:rsidRDefault="00394856" w:rsidP="004C72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Совершенствование механизма отбора служащих для включения в состав комиссий, рабочих групп, принимающих соответствующие решения</w:t>
            </w:r>
          </w:p>
          <w:p w14:paraId="32CD27C7" w14:textId="77777777" w:rsidR="00394856" w:rsidRPr="00233C6F" w:rsidRDefault="00394856" w:rsidP="004C72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4. Осуществление контроля за исполнением положений Административного регламента оказания муниципальной услуги</w:t>
            </w:r>
          </w:p>
          <w:p w14:paraId="037BC12F" w14:textId="77777777" w:rsidR="00394856" w:rsidRPr="00233C6F" w:rsidRDefault="00394856" w:rsidP="004C72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5. Разъяснение служащим: </w:t>
            </w:r>
          </w:p>
          <w:p w14:paraId="3DAECAEB" w14:textId="77777777" w:rsidR="00394856" w:rsidRPr="00233C6F" w:rsidRDefault="00394856" w:rsidP="004C72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 обязанности незамедлительно сообщить представителю нанимателя о склонении его к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совершению коррупционного правонарушения;</w:t>
            </w:r>
          </w:p>
          <w:p w14:paraId="75AB5E9A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 мер ответственности за совершение коррупционных правонарушений</w:t>
            </w:r>
          </w:p>
          <w:p w14:paraId="4A5933DA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6. Введение или расширение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</w:t>
            </w:r>
          </w:p>
          <w:p w14:paraId="5B27206A" w14:textId="0DE98D84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7. Оптимизация перечня </w:t>
            </w:r>
            <w:r w:rsidR="004C72E6" w:rsidRPr="00233C6F">
              <w:rPr>
                <w:rFonts w:ascii="Courier New" w:hAnsi="Courier New" w:cs="Courier New"/>
                <w:sz w:val="22"/>
                <w:szCs w:val="22"/>
              </w:rPr>
              <w:t>документов (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материалов, информации), которые граждане (юридические лица) обязаны предоставить для реализации права</w:t>
            </w:r>
          </w:p>
        </w:tc>
      </w:tr>
      <w:tr w:rsidR="00394856" w:rsidRPr="00233C6F" w14:paraId="3F51224E" w14:textId="77777777" w:rsidTr="004C72E6">
        <w:tc>
          <w:tcPr>
            <w:tcW w:w="2235" w:type="dxa"/>
            <w:shd w:val="clear" w:color="auto" w:fill="auto"/>
          </w:tcPr>
          <w:p w14:paraId="0DE72734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Административно-хозяйственная деятельность</w:t>
            </w:r>
          </w:p>
        </w:tc>
        <w:tc>
          <w:tcPr>
            <w:tcW w:w="2155" w:type="dxa"/>
          </w:tcPr>
          <w:p w14:paraId="77D7B6ED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постоянно, временно или в соответствии со специальными полномочиями функций представителя власти либо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организационно-распорядительных или административно-хозяйственных функций</w:t>
            </w:r>
          </w:p>
        </w:tc>
        <w:tc>
          <w:tcPr>
            <w:tcW w:w="4252" w:type="dxa"/>
          </w:tcPr>
          <w:p w14:paraId="2991956A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</w:t>
            </w:r>
          </w:p>
        </w:tc>
        <w:tc>
          <w:tcPr>
            <w:tcW w:w="2239" w:type="dxa"/>
          </w:tcPr>
          <w:p w14:paraId="511DCBF6" w14:textId="77777777" w:rsidR="00394856" w:rsidRPr="00233C6F" w:rsidRDefault="00C836E8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 xml:space="preserve"> Начальник ФЭО</w:t>
            </w:r>
          </w:p>
        </w:tc>
        <w:tc>
          <w:tcPr>
            <w:tcW w:w="3544" w:type="dxa"/>
          </w:tcPr>
          <w:p w14:paraId="7F268F01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Согласование принимаемых решений с руководителями структурных подразделений, курирующих соответствующее направление</w:t>
            </w:r>
          </w:p>
          <w:p w14:paraId="0549161F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Создание рабочих групп, комиссий и т.п. для коллегиального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рассмотрения вопросов в целях принятия руководителем объективного и правомерного решения</w:t>
            </w:r>
          </w:p>
          <w:p w14:paraId="5FE2675F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Разъяснение служащим:</w:t>
            </w:r>
          </w:p>
          <w:p w14:paraId="0BA485A0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1A703FF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 мер ответственности за совершение коррупционных правонарушений</w:t>
            </w:r>
          </w:p>
        </w:tc>
      </w:tr>
      <w:tr w:rsidR="00394856" w:rsidRPr="00233C6F" w14:paraId="589D3880" w14:textId="77777777" w:rsidTr="004C72E6">
        <w:tc>
          <w:tcPr>
            <w:tcW w:w="2235" w:type="dxa"/>
          </w:tcPr>
          <w:p w14:paraId="269DEDEB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</w:tcPr>
          <w:p w14:paraId="13BD1336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Предоставление имущества, составляющего муниципа</w:t>
            </w:r>
            <w:bookmarkStart w:id="0" w:name="_GoBack"/>
            <w:bookmarkEnd w:id="0"/>
            <w:r w:rsidRPr="00233C6F">
              <w:rPr>
                <w:rFonts w:ascii="Courier New" w:hAnsi="Courier New" w:cs="Courier New"/>
                <w:sz w:val="22"/>
                <w:szCs w:val="22"/>
              </w:rPr>
              <w:t>льную казну, в аренду</w:t>
            </w:r>
          </w:p>
        </w:tc>
        <w:tc>
          <w:tcPr>
            <w:tcW w:w="4252" w:type="dxa"/>
          </w:tcPr>
          <w:p w14:paraId="5796B2FE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Необоснованное занижение арендной платы за передаваемое в аренду имущество или установление иных условий аренды в пользу арендатора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в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обмен на полученное (обещанное) вознаграждение</w:t>
            </w:r>
          </w:p>
        </w:tc>
        <w:tc>
          <w:tcPr>
            <w:tcW w:w="2239" w:type="dxa"/>
          </w:tcPr>
          <w:p w14:paraId="4B5D92D7" w14:textId="77777777" w:rsidR="00394856" w:rsidRPr="00233C6F" w:rsidRDefault="00394856" w:rsidP="00394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FD71067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</w:t>
            </w:r>
          </w:p>
        </w:tc>
      </w:tr>
      <w:tr w:rsidR="00394856" w:rsidRPr="00233C6F" w14:paraId="78022134" w14:textId="77777777" w:rsidTr="004C72E6">
        <w:tc>
          <w:tcPr>
            <w:tcW w:w="2235" w:type="dxa"/>
          </w:tcPr>
          <w:p w14:paraId="228D74B9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Кадровая работа </w:t>
            </w:r>
          </w:p>
        </w:tc>
        <w:tc>
          <w:tcPr>
            <w:tcW w:w="2155" w:type="dxa"/>
          </w:tcPr>
          <w:p w14:paraId="27C3981A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Проведение конкурсов на замещение вакантной должности, на включение в кадровый резерв на замещение вакантной должности муниципальной службы</w:t>
            </w:r>
          </w:p>
        </w:tc>
        <w:tc>
          <w:tcPr>
            <w:tcW w:w="4252" w:type="dxa"/>
          </w:tcPr>
          <w:p w14:paraId="15AEEE72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Несоблюдение процедуры назначения на должности муниципальной службы, уста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>новленной федераль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ным и региональным законодательством</w:t>
            </w:r>
          </w:p>
          <w:p w14:paraId="72FE4C73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Предоставление не предусмотренных законом преимуществ для поступления на работу</w:t>
            </w:r>
          </w:p>
          <w:p w14:paraId="20C7CB18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Назначение на должность лица</w:t>
            </w:r>
            <w:r w:rsidR="00C836E8">
              <w:rPr>
                <w:rFonts w:ascii="Courier New" w:hAnsi="Courier New" w:cs="Courier New"/>
                <w:sz w:val="22"/>
                <w:szCs w:val="22"/>
              </w:rPr>
              <w:t>, не соответствующего квалифика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ционным требованиям</w:t>
            </w:r>
          </w:p>
          <w:p w14:paraId="112A2AA1" w14:textId="399EF312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4. Конфликт интересов при пос</w:t>
            </w:r>
            <w:r w:rsidR="00C836E8">
              <w:rPr>
                <w:rFonts w:ascii="Courier New" w:hAnsi="Courier New" w:cs="Courier New"/>
                <w:sz w:val="22"/>
                <w:szCs w:val="22"/>
              </w:rPr>
              <w:t>тупле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нии на муниципальную службу</w:t>
            </w:r>
          </w:p>
        </w:tc>
        <w:tc>
          <w:tcPr>
            <w:tcW w:w="2239" w:type="dxa"/>
          </w:tcPr>
          <w:p w14:paraId="19B21285" w14:textId="77777777" w:rsidR="00BA268A" w:rsidRPr="00233C6F" w:rsidRDefault="00BA268A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Глава </w:t>
            </w:r>
            <w:r w:rsidR="00C836E8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14:paraId="5F7D3C5A" w14:textId="77777777" w:rsidR="00394856" w:rsidRPr="00233C6F" w:rsidRDefault="00BA268A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специалист, отвечающий за ведение кадровой работы</w:t>
            </w:r>
          </w:p>
        </w:tc>
        <w:tc>
          <w:tcPr>
            <w:tcW w:w="3544" w:type="dxa"/>
          </w:tcPr>
          <w:p w14:paraId="62811FD6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Коллегиальное принятие решений </w:t>
            </w:r>
          </w:p>
          <w:p w14:paraId="0EAF381A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Размещение на официальном сайте информации о результатах конкурса</w:t>
            </w:r>
          </w:p>
          <w:p w14:paraId="7307EB60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Разъяснение служащим:</w:t>
            </w:r>
          </w:p>
          <w:p w14:paraId="11DDA8FB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7FA85642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- мер ответственности за совершение коррупционных правонарушений</w:t>
            </w:r>
          </w:p>
        </w:tc>
      </w:tr>
      <w:tr w:rsidR="00394856" w:rsidRPr="00233C6F" w14:paraId="1E5AF14A" w14:textId="77777777" w:rsidTr="004C72E6">
        <w:tc>
          <w:tcPr>
            <w:tcW w:w="2235" w:type="dxa"/>
          </w:tcPr>
          <w:p w14:paraId="04C0B238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F81B83A" w14:textId="77777777"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Увольнение с муниципальной службы</w:t>
            </w:r>
          </w:p>
        </w:tc>
        <w:tc>
          <w:tcPr>
            <w:tcW w:w="4252" w:type="dxa"/>
          </w:tcPr>
          <w:p w14:paraId="5E857783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Несоблюдение процедуры увольнения с муниципальной службы, установленной федеральным и региональным законодательством</w:t>
            </w:r>
          </w:p>
        </w:tc>
        <w:tc>
          <w:tcPr>
            <w:tcW w:w="2239" w:type="dxa"/>
          </w:tcPr>
          <w:p w14:paraId="4146D2E7" w14:textId="77777777" w:rsidR="00BA268A" w:rsidRPr="00233C6F" w:rsidRDefault="00BA268A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Глава </w:t>
            </w:r>
            <w:r w:rsidR="00C836E8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14:paraId="5515BA7D" w14:textId="77777777" w:rsidR="00394856" w:rsidRPr="00233C6F" w:rsidRDefault="00BA268A" w:rsidP="00C836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специалист, отвечающий за ведение кадровой работы</w:t>
            </w:r>
          </w:p>
        </w:tc>
        <w:tc>
          <w:tcPr>
            <w:tcW w:w="3544" w:type="dxa"/>
          </w:tcPr>
          <w:p w14:paraId="3DA02DB2" w14:textId="77777777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Разъяснение служащим:</w:t>
            </w:r>
          </w:p>
          <w:p w14:paraId="4505C8CD" w14:textId="54401629"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C72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09F530B9" w14:textId="77777777" w:rsidR="00394856" w:rsidRPr="00233C6F" w:rsidRDefault="006C2D3D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мер ответственности за со</w:t>
            </w:r>
            <w:r w:rsidR="00394856" w:rsidRPr="00233C6F">
              <w:rPr>
                <w:rFonts w:ascii="Courier New" w:hAnsi="Courier New" w:cs="Courier New"/>
                <w:sz w:val="22"/>
                <w:szCs w:val="22"/>
              </w:rPr>
              <w:t>вершение коррупционных правонарушений</w:t>
            </w:r>
          </w:p>
        </w:tc>
      </w:tr>
    </w:tbl>
    <w:p w14:paraId="21E773AF" w14:textId="77777777" w:rsidR="00394856" w:rsidRPr="00233C6F" w:rsidRDefault="00394856" w:rsidP="00BA268A">
      <w:pPr>
        <w:jc w:val="center"/>
        <w:rPr>
          <w:rFonts w:ascii="Courier New" w:hAnsi="Courier New" w:cs="Courier New"/>
          <w:b/>
          <w:sz w:val="22"/>
          <w:szCs w:val="22"/>
        </w:rPr>
      </w:pPr>
    </w:p>
    <w:sectPr w:rsidR="00394856" w:rsidRPr="00233C6F" w:rsidSect="00394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D300C" w14:textId="77777777" w:rsidR="00793EDE" w:rsidRDefault="00793EDE" w:rsidP="00394856">
      <w:r>
        <w:separator/>
      </w:r>
    </w:p>
  </w:endnote>
  <w:endnote w:type="continuationSeparator" w:id="0">
    <w:p w14:paraId="0C236BFB" w14:textId="77777777" w:rsidR="00793EDE" w:rsidRDefault="00793EDE" w:rsidP="0039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681B1" w14:textId="77777777" w:rsidR="00793EDE" w:rsidRDefault="00793EDE" w:rsidP="00394856">
      <w:r>
        <w:separator/>
      </w:r>
    </w:p>
  </w:footnote>
  <w:footnote w:type="continuationSeparator" w:id="0">
    <w:p w14:paraId="13B13107" w14:textId="77777777" w:rsidR="00793EDE" w:rsidRDefault="00793EDE" w:rsidP="00394856">
      <w:r>
        <w:continuationSeparator/>
      </w:r>
    </w:p>
  </w:footnote>
  <w:footnote w:id="1">
    <w:p w14:paraId="294A22E0" w14:textId="77777777" w:rsidR="00394856" w:rsidRPr="00EC778F" w:rsidRDefault="00394856" w:rsidP="00DF1F0B">
      <w:pPr>
        <w:pStyle w:val="af0"/>
        <w:ind w:firstLine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822"/>
    <w:multiLevelType w:val="hybridMultilevel"/>
    <w:tmpl w:val="CACEEFD6"/>
    <w:lvl w:ilvl="0" w:tplc="83EC5898">
      <w:start w:val="1"/>
      <w:numFmt w:val="bullet"/>
      <w:lvlText w:val="В"/>
      <w:lvlJc w:val="left"/>
    </w:lvl>
    <w:lvl w:ilvl="1" w:tplc="5120C66A">
      <w:numFmt w:val="decimal"/>
      <w:lvlText w:val=""/>
      <w:lvlJc w:val="left"/>
    </w:lvl>
    <w:lvl w:ilvl="2" w:tplc="4760B72A">
      <w:numFmt w:val="decimal"/>
      <w:lvlText w:val=""/>
      <w:lvlJc w:val="left"/>
    </w:lvl>
    <w:lvl w:ilvl="3" w:tplc="6518D4DE">
      <w:numFmt w:val="decimal"/>
      <w:lvlText w:val=""/>
      <w:lvlJc w:val="left"/>
    </w:lvl>
    <w:lvl w:ilvl="4" w:tplc="C25E0BD0">
      <w:numFmt w:val="decimal"/>
      <w:lvlText w:val=""/>
      <w:lvlJc w:val="left"/>
    </w:lvl>
    <w:lvl w:ilvl="5" w:tplc="6EBEE140">
      <w:numFmt w:val="decimal"/>
      <w:lvlText w:val=""/>
      <w:lvlJc w:val="left"/>
    </w:lvl>
    <w:lvl w:ilvl="6" w:tplc="F51CD89A">
      <w:numFmt w:val="decimal"/>
      <w:lvlText w:val=""/>
      <w:lvlJc w:val="left"/>
    </w:lvl>
    <w:lvl w:ilvl="7" w:tplc="35BCCFB0">
      <w:numFmt w:val="decimal"/>
      <w:lvlText w:val=""/>
      <w:lvlJc w:val="left"/>
    </w:lvl>
    <w:lvl w:ilvl="8" w:tplc="421A734A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DCA42B2A"/>
    <w:lvl w:ilvl="0" w:tplc="43103B0A">
      <w:start w:val="1"/>
      <w:numFmt w:val="bullet"/>
      <w:lvlText w:val="в"/>
      <w:lvlJc w:val="left"/>
    </w:lvl>
    <w:lvl w:ilvl="1" w:tplc="543ACD6A">
      <w:numFmt w:val="decimal"/>
      <w:lvlText w:val=""/>
      <w:lvlJc w:val="left"/>
    </w:lvl>
    <w:lvl w:ilvl="2" w:tplc="F76CAAE8">
      <w:numFmt w:val="decimal"/>
      <w:lvlText w:val=""/>
      <w:lvlJc w:val="left"/>
    </w:lvl>
    <w:lvl w:ilvl="3" w:tplc="2200DAC8">
      <w:numFmt w:val="decimal"/>
      <w:lvlText w:val=""/>
      <w:lvlJc w:val="left"/>
    </w:lvl>
    <w:lvl w:ilvl="4" w:tplc="CD0E3C36">
      <w:numFmt w:val="decimal"/>
      <w:lvlText w:val=""/>
      <w:lvlJc w:val="left"/>
    </w:lvl>
    <w:lvl w:ilvl="5" w:tplc="408A5C78">
      <w:numFmt w:val="decimal"/>
      <w:lvlText w:val=""/>
      <w:lvlJc w:val="left"/>
    </w:lvl>
    <w:lvl w:ilvl="6" w:tplc="FDBEF716">
      <w:numFmt w:val="decimal"/>
      <w:lvlText w:val=""/>
      <w:lvlJc w:val="left"/>
    </w:lvl>
    <w:lvl w:ilvl="7" w:tplc="9A50885C">
      <w:numFmt w:val="decimal"/>
      <w:lvlText w:val=""/>
      <w:lvlJc w:val="left"/>
    </w:lvl>
    <w:lvl w:ilvl="8" w:tplc="9224ED68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CD4C7C02"/>
    <w:lvl w:ilvl="0" w:tplc="FDBCCA34">
      <w:start w:val="1"/>
      <w:numFmt w:val="bullet"/>
      <w:lvlText w:val="в"/>
      <w:lvlJc w:val="left"/>
    </w:lvl>
    <w:lvl w:ilvl="1" w:tplc="E2020660">
      <w:start w:val="1"/>
      <w:numFmt w:val="bullet"/>
      <w:lvlText w:val="-"/>
      <w:lvlJc w:val="left"/>
    </w:lvl>
    <w:lvl w:ilvl="2" w:tplc="01069E82">
      <w:numFmt w:val="decimal"/>
      <w:lvlText w:val=""/>
      <w:lvlJc w:val="left"/>
    </w:lvl>
    <w:lvl w:ilvl="3" w:tplc="6E088618">
      <w:numFmt w:val="decimal"/>
      <w:lvlText w:val=""/>
      <w:lvlJc w:val="left"/>
    </w:lvl>
    <w:lvl w:ilvl="4" w:tplc="DFA0886C">
      <w:numFmt w:val="decimal"/>
      <w:lvlText w:val=""/>
      <w:lvlJc w:val="left"/>
    </w:lvl>
    <w:lvl w:ilvl="5" w:tplc="1CA080BA">
      <w:numFmt w:val="decimal"/>
      <w:lvlText w:val=""/>
      <w:lvlJc w:val="left"/>
    </w:lvl>
    <w:lvl w:ilvl="6" w:tplc="EF0EB22C">
      <w:numFmt w:val="decimal"/>
      <w:lvlText w:val=""/>
      <w:lvlJc w:val="left"/>
    </w:lvl>
    <w:lvl w:ilvl="7" w:tplc="EC06614C">
      <w:numFmt w:val="decimal"/>
      <w:lvlText w:val=""/>
      <w:lvlJc w:val="left"/>
    </w:lvl>
    <w:lvl w:ilvl="8" w:tplc="11066990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425E8E16"/>
    <w:lvl w:ilvl="0" w:tplc="4CD4C8F2">
      <w:start w:val="1"/>
      <w:numFmt w:val="bullet"/>
      <w:lvlText w:val="-"/>
      <w:lvlJc w:val="left"/>
    </w:lvl>
    <w:lvl w:ilvl="1" w:tplc="8D4C368A">
      <w:numFmt w:val="decimal"/>
      <w:lvlText w:val=""/>
      <w:lvlJc w:val="left"/>
    </w:lvl>
    <w:lvl w:ilvl="2" w:tplc="D87EE86A">
      <w:numFmt w:val="decimal"/>
      <w:lvlText w:val=""/>
      <w:lvlJc w:val="left"/>
    </w:lvl>
    <w:lvl w:ilvl="3" w:tplc="E94A7EA4">
      <w:numFmt w:val="decimal"/>
      <w:lvlText w:val=""/>
      <w:lvlJc w:val="left"/>
    </w:lvl>
    <w:lvl w:ilvl="4" w:tplc="C26091C8">
      <w:numFmt w:val="decimal"/>
      <w:lvlText w:val=""/>
      <w:lvlJc w:val="left"/>
    </w:lvl>
    <w:lvl w:ilvl="5" w:tplc="3DB2512A">
      <w:numFmt w:val="decimal"/>
      <w:lvlText w:val=""/>
      <w:lvlJc w:val="left"/>
    </w:lvl>
    <w:lvl w:ilvl="6" w:tplc="4C4A047C">
      <w:numFmt w:val="decimal"/>
      <w:lvlText w:val=""/>
      <w:lvlJc w:val="left"/>
    </w:lvl>
    <w:lvl w:ilvl="7" w:tplc="5A306FEC">
      <w:numFmt w:val="decimal"/>
      <w:lvlText w:val=""/>
      <w:lvlJc w:val="left"/>
    </w:lvl>
    <w:lvl w:ilvl="8" w:tplc="205CC24E">
      <w:numFmt w:val="decimal"/>
      <w:lvlText w:val=""/>
      <w:lvlJc w:val="left"/>
    </w:lvl>
  </w:abstractNum>
  <w:abstractNum w:abstractNumId="4" w15:restartNumberingAfterBreak="0">
    <w:nsid w:val="000012E1"/>
    <w:multiLevelType w:val="hybridMultilevel"/>
    <w:tmpl w:val="680049AA"/>
    <w:lvl w:ilvl="0" w:tplc="77043496">
      <w:start w:val="1"/>
      <w:numFmt w:val="bullet"/>
      <w:lvlText w:val="-"/>
      <w:lvlJc w:val="left"/>
    </w:lvl>
    <w:lvl w:ilvl="1" w:tplc="D30877D6">
      <w:numFmt w:val="decimal"/>
      <w:lvlText w:val=""/>
      <w:lvlJc w:val="left"/>
    </w:lvl>
    <w:lvl w:ilvl="2" w:tplc="BC302DE8">
      <w:numFmt w:val="decimal"/>
      <w:lvlText w:val=""/>
      <w:lvlJc w:val="left"/>
    </w:lvl>
    <w:lvl w:ilvl="3" w:tplc="7454458C">
      <w:numFmt w:val="decimal"/>
      <w:lvlText w:val=""/>
      <w:lvlJc w:val="left"/>
    </w:lvl>
    <w:lvl w:ilvl="4" w:tplc="595CA468">
      <w:numFmt w:val="decimal"/>
      <w:lvlText w:val=""/>
      <w:lvlJc w:val="left"/>
    </w:lvl>
    <w:lvl w:ilvl="5" w:tplc="C6483B86">
      <w:numFmt w:val="decimal"/>
      <w:lvlText w:val=""/>
      <w:lvlJc w:val="left"/>
    </w:lvl>
    <w:lvl w:ilvl="6" w:tplc="FD36BD24">
      <w:numFmt w:val="decimal"/>
      <w:lvlText w:val=""/>
      <w:lvlJc w:val="left"/>
    </w:lvl>
    <w:lvl w:ilvl="7" w:tplc="8918E73C">
      <w:numFmt w:val="decimal"/>
      <w:lvlText w:val=""/>
      <w:lvlJc w:val="left"/>
    </w:lvl>
    <w:lvl w:ilvl="8" w:tplc="A3BE234E">
      <w:numFmt w:val="decimal"/>
      <w:lvlText w:val=""/>
      <w:lvlJc w:val="left"/>
    </w:lvl>
  </w:abstractNum>
  <w:abstractNum w:abstractNumId="5" w15:restartNumberingAfterBreak="0">
    <w:nsid w:val="000026CA"/>
    <w:multiLevelType w:val="hybridMultilevel"/>
    <w:tmpl w:val="763A0DE6"/>
    <w:lvl w:ilvl="0" w:tplc="7C7400D8">
      <w:start w:val="11"/>
      <w:numFmt w:val="decimal"/>
      <w:lvlText w:val="%1."/>
      <w:lvlJc w:val="left"/>
    </w:lvl>
    <w:lvl w:ilvl="1" w:tplc="BB22BBDC">
      <w:numFmt w:val="decimal"/>
      <w:lvlText w:val=""/>
      <w:lvlJc w:val="left"/>
    </w:lvl>
    <w:lvl w:ilvl="2" w:tplc="909419D0">
      <w:numFmt w:val="decimal"/>
      <w:lvlText w:val=""/>
      <w:lvlJc w:val="left"/>
    </w:lvl>
    <w:lvl w:ilvl="3" w:tplc="C33441B8">
      <w:numFmt w:val="decimal"/>
      <w:lvlText w:val=""/>
      <w:lvlJc w:val="left"/>
    </w:lvl>
    <w:lvl w:ilvl="4" w:tplc="7BAE4370">
      <w:numFmt w:val="decimal"/>
      <w:lvlText w:val=""/>
      <w:lvlJc w:val="left"/>
    </w:lvl>
    <w:lvl w:ilvl="5" w:tplc="8232369A">
      <w:numFmt w:val="decimal"/>
      <w:lvlText w:val=""/>
      <w:lvlJc w:val="left"/>
    </w:lvl>
    <w:lvl w:ilvl="6" w:tplc="127C9B88">
      <w:numFmt w:val="decimal"/>
      <w:lvlText w:val=""/>
      <w:lvlJc w:val="left"/>
    </w:lvl>
    <w:lvl w:ilvl="7" w:tplc="4A145AF6">
      <w:numFmt w:val="decimal"/>
      <w:lvlText w:val=""/>
      <w:lvlJc w:val="left"/>
    </w:lvl>
    <w:lvl w:ilvl="8" w:tplc="0B0C26C2">
      <w:numFmt w:val="decimal"/>
      <w:lvlText w:val=""/>
      <w:lvlJc w:val="left"/>
    </w:lvl>
  </w:abstractNum>
  <w:abstractNum w:abstractNumId="6" w15:restartNumberingAfterBreak="0">
    <w:nsid w:val="00002E40"/>
    <w:multiLevelType w:val="hybridMultilevel"/>
    <w:tmpl w:val="62C81282"/>
    <w:lvl w:ilvl="0" w:tplc="40F2F0EA">
      <w:start w:val="1"/>
      <w:numFmt w:val="bullet"/>
      <w:lvlText w:val="-"/>
      <w:lvlJc w:val="left"/>
    </w:lvl>
    <w:lvl w:ilvl="1" w:tplc="CE58ABCA">
      <w:numFmt w:val="decimal"/>
      <w:lvlText w:val=""/>
      <w:lvlJc w:val="left"/>
    </w:lvl>
    <w:lvl w:ilvl="2" w:tplc="F1A4E9E6">
      <w:numFmt w:val="decimal"/>
      <w:lvlText w:val=""/>
      <w:lvlJc w:val="left"/>
    </w:lvl>
    <w:lvl w:ilvl="3" w:tplc="D6C62528">
      <w:numFmt w:val="decimal"/>
      <w:lvlText w:val=""/>
      <w:lvlJc w:val="left"/>
    </w:lvl>
    <w:lvl w:ilvl="4" w:tplc="D0B67A36">
      <w:numFmt w:val="decimal"/>
      <w:lvlText w:val=""/>
      <w:lvlJc w:val="left"/>
    </w:lvl>
    <w:lvl w:ilvl="5" w:tplc="FFA26FE6">
      <w:numFmt w:val="decimal"/>
      <w:lvlText w:val=""/>
      <w:lvlJc w:val="left"/>
    </w:lvl>
    <w:lvl w:ilvl="6" w:tplc="3BB8754A">
      <w:numFmt w:val="decimal"/>
      <w:lvlText w:val=""/>
      <w:lvlJc w:val="left"/>
    </w:lvl>
    <w:lvl w:ilvl="7" w:tplc="2AAC95DA">
      <w:numFmt w:val="decimal"/>
      <w:lvlText w:val=""/>
      <w:lvlJc w:val="left"/>
    </w:lvl>
    <w:lvl w:ilvl="8" w:tplc="37540EBE">
      <w:numFmt w:val="decimal"/>
      <w:lvlText w:val=""/>
      <w:lvlJc w:val="left"/>
    </w:lvl>
  </w:abstractNum>
  <w:abstractNum w:abstractNumId="7" w15:restartNumberingAfterBreak="0">
    <w:nsid w:val="0000314F"/>
    <w:multiLevelType w:val="hybridMultilevel"/>
    <w:tmpl w:val="B83C881C"/>
    <w:lvl w:ilvl="0" w:tplc="2DB4D802">
      <w:start w:val="1"/>
      <w:numFmt w:val="bullet"/>
      <w:lvlText w:val="-"/>
      <w:lvlJc w:val="left"/>
    </w:lvl>
    <w:lvl w:ilvl="1" w:tplc="3F923488">
      <w:numFmt w:val="decimal"/>
      <w:lvlText w:val=""/>
      <w:lvlJc w:val="left"/>
    </w:lvl>
    <w:lvl w:ilvl="2" w:tplc="8FFACB22">
      <w:numFmt w:val="decimal"/>
      <w:lvlText w:val=""/>
      <w:lvlJc w:val="left"/>
    </w:lvl>
    <w:lvl w:ilvl="3" w:tplc="8CA41A68">
      <w:numFmt w:val="decimal"/>
      <w:lvlText w:val=""/>
      <w:lvlJc w:val="left"/>
    </w:lvl>
    <w:lvl w:ilvl="4" w:tplc="7060B2EA">
      <w:numFmt w:val="decimal"/>
      <w:lvlText w:val=""/>
      <w:lvlJc w:val="left"/>
    </w:lvl>
    <w:lvl w:ilvl="5" w:tplc="2A6A86E4">
      <w:numFmt w:val="decimal"/>
      <w:lvlText w:val=""/>
      <w:lvlJc w:val="left"/>
    </w:lvl>
    <w:lvl w:ilvl="6" w:tplc="4D88CB0C">
      <w:numFmt w:val="decimal"/>
      <w:lvlText w:val=""/>
      <w:lvlJc w:val="left"/>
    </w:lvl>
    <w:lvl w:ilvl="7" w:tplc="0FC07FA2">
      <w:numFmt w:val="decimal"/>
      <w:lvlText w:val=""/>
      <w:lvlJc w:val="left"/>
    </w:lvl>
    <w:lvl w:ilvl="8" w:tplc="E5DA8D3A">
      <w:numFmt w:val="decimal"/>
      <w:lvlText w:val=""/>
      <w:lvlJc w:val="left"/>
    </w:lvl>
  </w:abstractNum>
  <w:abstractNum w:abstractNumId="8" w15:restartNumberingAfterBreak="0">
    <w:nsid w:val="00003699"/>
    <w:multiLevelType w:val="hybridMultilevel"/>
    <w:tmpl w:val="37EA657E"/>
    <w:lvl w:ilvl="0" w:tplc="1EC8599C">
      <w:start w:val="1"/>
      <w:numFmt w:val="bullet"/>
      <w:lvlText w:val="а"/>
      <w:lvlJc w:val="left"/>
    </w:lvl>
    <w:lvl w:ilvl="1" w:tplc="3064E55C">
      <w:numFmt w:val="decimal"/>
      <w:lvlText w:val=""/>
      <w:lvlJc w:val="left"/>
    </w:lvl>
    <w:lvl w:ilvl="2" w:tplc="956CF8BA">
      <w:numFmt w:val="decimal"/>
      <w:lvlText w:val=""/>
      <w:lvlJc w:val="left"/>
    </w:lvl>
    <w:lvl w:ilvl="3" w:tplc="88941BFE">
      <w:numFmt w:val="decimal"/>
      <w:lvlText w:val=""/>
      <w:lvlJc w:val="left"/>
    </w:lvl>
    <w:lvl w:ilvl="4" w:tplc="28E651B6">
      <w:numFmt w:val="decimal"/>
      <w:lvlText w:val=""/>
      <w:lvlJc w:val="left"/>
    </w:lvl>
    <w:lvl w:ilvl="5" w:tplc="03A417DC">
      <w:numFmt w:val="decimal"/>
      <w:lvlText w:val=""/>
      <w:lvlJc w:val="left"/>
    </w:lvl>
    <w:lvl w:ilvl="6" w:tplc="AA0AAAC2">
      <w:numFmt w:val="decimal"/>
      <w:lvlText w:val=""/>
      <w:lvlJc w:val="left"/>
    </w:lvl>
    <w:lvl w:ilvl="7" w:tplc="87229ABC">
      <w:numFmt w:val="decimal"/>
      <w:lvlText w:val=""/>
      <w:lvlJc w:val="left"/>
    </w:lvl>
    <w:lvl w:ilvl="8" w:tplc="A8DA5652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0F3494D4"/>
    <w:lvl w:ilvl="0" w:tplc="2BC47C10">
      <w:start w:val="1"/>
      <w:numFmt w:val="bullet"/>
      <w:lvlText w:val="и"/>
      <w:lvlJc w:val="left"/>
    </w:lvl>
    <w:lvl w:ilvl="1" w:tplc="E7B6F034">
      <w:start w:val="1"/>
      <w:numFmt w:val="bullet"/>
      <w:lvlText w:val="-"/>
      <w:lvlJc w:val="left"/>
    </w:lvl>
    <w:lvl w:ilvl="2" w:tplc="81D07D72">
      <w:numFmt w:val="decimal"/>
      <w:lvlText w:val=""/>
      <w:lvlJc w:val="left"/>
    </w:lvl>
    <w:lvl w:ilvl="3" w:tplc="16A878AA">
      <w:numFmt w:val="decimal"/>
      <w:lvlText w:val=""/>
      <w:lvlJc w:val="left"/>
    </w:lvl>
    <w:lvl w:ilvl="4" w:tplc="81CC0DAA">
      <w:numFmt w:val="decimal"/>
      <w:lvlText w:val=""/>
      <w:lvlJc w:val="left"/>
    </w:lvl>
    <w:lvl w:ilvl="5" w:tplc="9B3E3CB8">
      <w:numFmt w:val="decimal"/>
      <w:lvlText w:val=""/>
      <w:lvlJc w:val="left"/>
    </w:lvl>
    <w:lvl w:ilvl="6" w:tplc="AF04D3EA">
      <w:numFmt w:val="decimal"/>
      <w:lvlText w:val=""/>
      <w:lvlJc w:val="left"/>
    </w:lvl>
    <w:lvl w:ilvl="7" w:tplc="512C968C">
      <w:numFmt w:val="decimal"/>
      <w:lvlText w:val=""/>
      <w:lvlJc w:val="left"/>
    </w:lvl>
    <w:lvl w:ilvl="8" w:tplc="269ED38E">
      <w:numFmt w:val="decimal"/>
      <w:lvlText w:val=""/>
      <w:lvlJc w:val="left"/>
    </w:lvl>
  </w:abstractNum>
  <w:abstractNum w:abstractNumId="10" w15:restartNumberingAfterBreak="0">
    <w:nsid w:val="00004944"/>
    <w:multiLevelType w:val="hybridMultilevel"/>
    <w:tmpl w:val="7FE282E4"/>
    <w:lvl w:ilvl="0" w:tplc="055625EA">
      <w:start w:val="1"/>
      <w:numFmt w:val="bullet"/>
      <w:lvlText w:val="-"/>
      <w:lvlJc w:val="left"/>
    </w:lvl>
    <w:lvl w:ilvl="1" w:tplc="F8AA23A2">
      <w:numFmt w:val="decimal"/>
      <w:lvlText w:val=""/>
      <w:lvlJc w:val="left"/>
    </w:lvl>
    <w:lvl w:ilvl="2" w:tplc="8968BB00">
      <w:numFmt w:val="decimal"/>
      <w:lvlText w:val=""/>
      <w:lvlJc w:val="left"/>
    </w:lvl>
    <w:lvl w:ilvl="3" w:tplc="A9B400FA">
      <w:numFmt w:val="decimal"/>
      <w:lvlText w:val=""/>
      <w:lvlJc w:val="left"/>
    </w:lvl>
    <w:lvl w:ilvl="4" w:tplc="DB3E97C8">
      <w:numFmt w:val="decimal"/>
      <w:lvlText w:val=""/>
      <w:lvlJc w:val="left"/>
    </w:lvl>
    <w:lvl w:ilvl="5" w:tplc="399A5062">
      <w:numFmt w:val="decimal"/>
      <w:lvlText w:val=""/>
      <w:lvlJc w:val="left"/>
    </w:lvl>
    <w:lvl w:ilvl="6" w:tplc="3224EEAE">
      <w:numFmt w:val="decimal"/>
      <w:lvlText w:val=""/>
      <w:lvlJc w:val="left"/>
    </w:lvl>
    <w:lvl w:ilvl="7" w:tplc="15F6DEC6">
      <w:numFmt w:val="decimal"/>
      <w:lvlText w:val=""/>
      <w:lvlJc w:val="left"/>
    </w:lvl>
    <w:lvl w:ilvl="8" w:tplc="E00CCB6C">
      <w:numFmt w:val="decimal"/>
      <w:lvlText w:val=""/>
      <w:lvlJc w:val="left"/>
    </w:lvl>
  </w:abstractNum>
  <w:abstractNum w:abstractNumId="11" w15:restartNumberingAfterBreak="0">
    <w:nsid w:val="00004CAD"/>
    <w:multiLevelType w:val="hybridMultilevel"/>
    <w:tmpl w:val="1A30236A"/>
    <w:lvl w:ilvl="0" w:tplc="EC7E5FFC">
      <w:start w:val="1"/>
      <w:numFmt w:val="bullet"/>
      <w:lvlText w:val="-"/>
      <w:lvlJc w:val="left"/>
    </w:lvl>
    <w:lvl w:ilvl="1" w:tplc="9FA648B8">
      <w:numFmt w:val="decimal"/>
      <w:lvlText w:val=""/>
      <w:lvlJc w:val="left"/>
    </w:lvl>
    <w:lvl w:ilvl="2" w:tplc="4926A828">
      <w:numFmt w:val="decimal"/>
      <w:lvlText w:val=""/>
      <w:lvlJc w:val="left"/>
    </w:lvl>
    <w:lvl w:ilvl="3" w:tplc="8CA291B2">
      <w:numFmt w:val="decimal"/>
      <w:lvlText w:val=""/>
      <w:lvlJc w:val="left"/>
    </w:lvl>
    <w:lvl w:ilvl="4" w:tplc="E78C843A">
      <w:numFmt w:val="decimal"/>
      <w:lvlText w:val=""/>
      <w:lvlJc w:val="left"/>
    </w:lvl>
    <w:lvl w:ilvl="5" w:tplc="137A9282">
      <w:numFmt w:val="decimal"/>
      <w:lvlText w:val=""/>
      <w:lvlJc w:val="left"/>
    </w:lvl>
    <w:lvl w:ilvl="6" w:tplc="FC8E80B6">
      <w:numFmt w:val="decimal"/>
      <w:lvlText w:val=""/>
      <w:lvlJc w:val="left"/>
    </w:lvl>
    <w:lvl w:ilvl="7" w:tplc="3D7632E8">
      <w:numFmt w:val="decimal"/>
      <w:lvlText w:val=""/>
      <w:lvlJc w:val="left"/>
    </w:lvl>
    <w:lvl w:ilvl="8" w:tplc="70B67A14">
      <w:numFmt w:val="decimal"/>
      <w:lvlText w:val=""/>
      <w:lvlJc w:val="left"/>
    </w:lvl>
  </w:abstractNum>
  <w:abstractNum w:abstractNumId="12" w15:restartNumberingAfterBreak="0">
    <w:nsid w:val="00004DF2"/>
    <w:multiLevelType w:val="hybridMultilevel"/>
    <w:tmpl w:val="3F04E97C"/>
    <w:lvl w:ilvl="0" w:tplc="FF284E5E">
      <w:start w:val="1"/>
      <w:numFmt w:val="bullet"/>
      <w:lvlText w:val="в"/>
      <w:lvlJc w:val="left"/>
    </w:lvl>
    <w:lvl w:ilvl="1" w:tplc="BCEEA63C">
      <w:start w:val="1"/>
      <w:numFmt w:val="bullet"/>
      <w:lvlText w:val="-"/>
      <w:lvlJc w:val="left"/>
    </w:lvl>
    <w:lvl w:ilvl="2" w:tplc="E998EF58">
      <w:numFmt w:val="decimal"/>
      <w:lvlText w:val=""/>
      <w:lvlJc w:val="left"/>
    </w:lvl>
    <w:lvl w:ilvl="3" w:tplc="9886CFBE">
      <w:numFmt w:val="decimal"/>
      <w:lvlText w:val=""/>
      <w:lvlJc w:val="left"/>
    </w:lvl>
    <w:lvl w:ilvl="4" w:tplc="62523C58">
      <w:numFmt w:val="decimal"/>
      <w:lvlText w:val=""/>
      <w:lvlJc w:val="left"/>
    </w:lvl>
    <w:lvl w:ilvl="5" w:tplc="86E22720">
      <w:numFmt w:val="decimal"/>
      <w:lvlText w:val=""/>
      <w:lvlJc w:val="left"/>
    </w:lvl>
    <w:lvl w:ilvl="6" w:tplc="6B0C1F18">
      <w:numFmt w:val="decimal"/>
      <w:lvlText w:val=""/>
      <w:lvlJc w:val="left"/>
    </w:lvl>
    <w:lvl w:ilvl="7" w:tplc="3ED4CBC8">
      <w:numFmt w:val="decimal"/>
      <w:lvlText w:val=""/>
      <w:lvlJc w:val="left"/>
    </w:lvl>
    <w:lvl w:ilvl="8" w:tplc="2EE8C82A">
      <w:numFmt w:val="decimal"/>
      <w:lvlText w:val=""/>
      <w:lvlJc w:val="left"/>
    </w:lvl>
  </w:abstractNum>
  <w:abstractNum w:abstractNumId="13" w15:restartNumberingAfterBreak="0">
    <w:nsid w:val="00005772"/>
    <w:multiLevelType w:val="hybridMultilevel"/>
    <w:tmpl w:val="191A3AE0"/>
    <w:lvl w:ilvl="0" w:tplc="34F04DDC">
      <w:start w:val="1"/>
      <w:numFmt w:val="bullet"/>
      <w:lvlText w:val="в"/>
      <w:lvlJc w:val="left"/>
    </w:lvl>
    <w:lvl w:ilvl="1" w:tplc="58BED55A">
      <w:numFmt w:val="decimal"/>
      <w:lvlText w:val=""/>
      <w:lvlJc w:val="left"/>
    </w:lvl>
    <w:lvl w:ilvl="2" w:tplc="974263A4">
      <w:numFmt w:val="decimal"/>
      <w:lvlText w:val=""/>
      <w:lvlJc w:val="left"/>
    </w:lvl>
    <w:lvl w:ilvl="3" w:tplc="07D4D108">
      <w:numFmt w:val="decimal"/>
      <w:lvlText w:val=""/>
      <w:lvlJc w:val="left"/>
    </w:lvl>
    <w:lvl w:ilvl="4" w:tplc="AF3E6320">
      <w:numFmt w:val="decimal"/>
      <w:lvlText w:val=""/>
      <w:lvlJc w:val="left"/>
    </w:lvl>
    <w:lvl w:ilvl="5" w:tplc="4F7CB286">
      <w:numFmt w:val="decimal"/>
      <w:lvlText w:val=""/>
      <w:lvlJc w:val="left"/>
    </w:lvl>
    <w:lvl w:ilvl="6" w:tplc="71F2E4F4">
      <w:numFmt w:val="decimal"/>
      <w:lvlText w:val=""/>
      <w:lvlJc w:val="left"/>
    </w:lvl>
    <w:lvl w:ilvl="7" w:tplc="0A4207C2">
      <w:numFmt w:val="decimal"/>
      <w:lvlText w:val=""/>
      <w:lvlJc w:val="left"/>
    </w:lvl>
    <w:lvl w:ilvl="8" w:tplc="1ACA0410">
      <w:numFmt w:val="decimal"/>
      <w:lvlText w:val=""/>
      <w:lvlJc w:val="left"/>
    </w:lvl>
  </w:abstractNum>
  <w:abstractNum w:abstractNumId="14" w15:restartNumberingAfterBreak="0">
    <w:nsid w:val="000058B0"/>
    <w:multiLevelType w:val="hybridMultilevel"/>
    <w:tmpl w:val="0520D9A2"/>
    <w:lvl w:ilvl="0" w:tplc="D37E487E">
      <w:start w:val="1"/>
      <w:numFmt w:val="bullet"/>
      <w:lvlText w:val="-"/>
      <w:lvlJc w:val="left"/>
    </w:lvl>
    <w:lvl w:ilvl="1" w:tplc="83469294">
      <w:numFmt w:val="decimal"/>
      <w:lvlText w:val=""/>
      <w:lvlJc w:val="left"/>
    </w:lvl>
    <w:lvl w:ilvl="2" w:tplc="A3FC91D0">
      <w:numFmt w:val="decimal"/>
      <w:lvlText w:val=""/>
      <w:lvlJc w:val="left"/>
    </w:lvl>
    <w:lvl w:ilvl="3" w:tplc="61B4CF88">
      <w:numFmt w:val="decimal"/>
      <w:lvlText w:val=""/>
      <w:lvlJc w:val="left"/>
    </w:lvl>
    <w:lvl w:ilvl="4" w:tplc="232A6C34">
      <w:numFmt w:val="decimal"/>
      <w:lvlText w:val=""/>
      <w:lvlJc w:val="left"/>
    </w:lvl>
    <w:lvl w:ilvl="5" w:tplc="87EAC310">
      <w:numFmt w:val="decimal"/>
      <w:lvlText w:val=""/>
      <w:lvlJc w:val="left"/>
    </w:lvl>
    <w:lvl w:ilvl="6" w:tplc="F1A022A6">
      <w:numFmt w:val="decimal"/>
      <w:lvlText w:val=""/>
      <w:lvlJc w:val="left"/>
    </w:lvl>
    <w:lvl w:ilvl="7" w:tplc="C00C44E6">
      <w:numFmt w:val="decimal"/>
      <w:lvlText w:val=""/>
      <w:lvlJc w:val="left"/>
    </w:lvl>
    <w:lvl w:ilvl="8" w:tplc="B8843B04">
      <w:numFmt w:val="decimal"/>
      <w:lvlText w:val=""/>
      <w:lvlJc w:val="left"/>
    </w:lvl>
  </w:abstractNum>
  <w:abstractNum w:abstractNumId="15" w15:restartNumberingAfterBreak="0">
    <w:nsid w:val="00005991"/>
    <w:multiLevelType w:val="hybridMultilevel"/>
    <w:tmpl w:val="68CCEF1C"/>
    <w:lvl w:ilvl="0" w:tplc="AA5870E2">
      <w:start w:val="1"/>
      <w:numFmt w:val="bullet"/>
      <w:lvlText w:val="-"/>
      <w:lvlJc w:val="left"/>
    </w:lvl>
    <w:lvl w:ilvl="1" w:tplc="F426EC66">
      <w:numFmt w:val="decimal"/>
      <w:lvlText w:val=""/>
      <w:lvlJc w:val="left"/>
    </w:lvl>
    <w:lvl w:ilvl="2" w:tplc="B8807814">
      <w:numFmt w:val="decimal"/>
      <w:lvlText w:val=""/>
      <w:lvlJc w:val="left"/>
    </w:lvl>
    <w:lvl w:ilvl="3" w:tplc="FFB67D6C">
      <w:numFmt w:val="decimal"/>
      <w:lvlText w:val=""/>
      <w:lvlJc w:val="left"/>
    </w:lvl>
    <w:lvl w:ilvl="4" w:tplc="F8E61A5C">
      <w:numFmt w:val="decimal"/>
      <w:lvlText w:val=""/>
      <w:lvlJc w:val="left"/>
    </w:lvl>
    <w:lvl w:ilvl="5" w:tplc="96B89FF8">
      <w:numFmt w:val="decimal"/>
      <w:lvlText w:val=""/>
      <w:lvlJc w:val="left"/>
    </w:lvl>
    <w:lvl w:ilvl="6" w:tplc="54CA44F4">
      <w:numFmt w:val="decimal"/>
      <w:lvlText w:val=""/>
      <w:lvlJc w:val="left"/>
    </w:lvl>
    <w:lvl w:ilvl="7" w:tplc="AF0CCFD2">
      <w:numFmt w:val="decimal"/>
      <w:lvlText w:val=""/>
      <w:lvlJc w:val="left"/>
    </w:lvl>
    <w:lvl w:ilvl="8" w:tplc="6882C70E">
      <w:numFmt w:val="decimal"/>
      <w:lvlText w:val=""/>
      <w:lvlJc w:val="left"/>
    </w:lvl>
  </w:abstractNum>
  <w:abstractNum w:abstractNumId="16" w15:restartNumberingAfterBreak="0">
    <w:nsid w:val="00005E14"/>
    <w:multiLevelType w:val="hybridMultilevel"/>
    <w:tmpl w:val="6C4C2B32"/>
    <w:lvl w:ilvl="0" w:tplc="93D02458">
      <w:start w:val="1"/>
      <w:numFmt w:val="bullet"/>
      <w:lvlText w:val="с"/>
      <w:lvlJc w:val="left"/>
    </w:lvl>
    <w:lvl w:ilvl="1" w:tplc="97006044">
      <w:numFmt w:val="decimal"/>
      <w:lvlText w:val=""/>
      <w:lvlJc w:val="left"/>
    </w:lvl>
    <w:lvl w:ilvl="2" w:tplc="A47E14F4">
      <w:numFmt w:val="decimal"/>
      <w:lvlText w:val=""/>
      <w:lvlJc w:val="left"/>
    </w:lvl>
    <w:lvl w:ilvl="3" w:tplc="39C833BE">
      <w:numFmt w:val="decimal"/>
      <w:lvlText w:val=""/>
      <w:lvlJc w:val="left"/>
    </w:lvl>
    <w:lvl w:ilvl="4" w:tplc="7700D3EE">
      <w:numFmt w:val="decimal"/>
      <w:lvlText w:val=""/>
      <w:lvlJc w:val="left"/>
    </w:lvl>
    <w:lvl w:ilvl="5" w:tplc="0BDC4D52">
      <w:numFmt w:val="decimal"/>
      <w:lvlText w:val=""/>
      <w:lvlJc w:val="left"/>
    </w:lvl>
    <w:lvl w:ilvl="6" w:tplc="A956FBA4">
      <w:numFmt w:val="decimal"/>
      <w:lvlText w:val=""/>
      <w:lvlJc w:val="left"/>
    </w:lvl>
    <w:lvl w:ilvl="7" w:tplc="63DEB02C">
      <w:numFmt w:val="decimal"/>
      <w:lvlText w:val=""/>
      <w:lvlJc w:val="left"/>
    </w:lvl>
    <w:lvl w:ilvl="8" w:tplc="FBB27386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D85C032E"/>
    <w:lvl w:ilvl="0" w:tplc="6BC4A77C">
      <w:start w:val="1"/>
      <w:numFmt w:val="bullet"/>
      <w:lvlText w:val="В"/>
      <w:lvlJc w:val="left"/>
    </w:lvl>
    <w:lvl w:ilvl="1" w:tplc="B1D8638E">
      <w:numFmt w:val="decimal"/>
      <w:lvlText w:val=""/>
      <w:lvlJc w:val="left"/>
    </w:lvl>
    <w:lvl w:ilvl="2" w:tplc="ACF6C7FE">
      <w:numFmt w:val="decimal"/>
      <w:lvlText w:val=""/>
      <w:lvlJc w:val="left"/>
    </w:lvl>
    <w:lvl w:ilvl="3" w:tplc="E7729E1E">
      <w:numFmt w:val="decimal"/>
      <w:lvlText w:val=""/>
      <w:lvlJc w:val="left"/>
    </w:lvl>
    <w:lvl w:ilvl="4" w:tplc="5D8062C8">
      <w:numFmt w:val="decimal"/>
      <w:lvlText w:val=""/>
      <w:lvlJc w:val="left"/>
    </w:lvl>
    <w:lvl w:ilvl="5" w:tplc="28385B3C">
      <w:numFmt w:val="decimal"/>
      <w:lvlText w:val=""/>
      <w:lvlJc w:val="left"/>
    </w:lvl>
    <w:lvl w:ilvl="6" w:tplc="74A68F76">
      <w:numFmt w:val="decimal"/>
      <w:lvlText w:val=""/>
      <w:lvlJc w:val="left"/>
    </w:lvl>
    <w:lvl w:ilvl="7" w:tplc="03089B7A">
      <w:numFmt w:val="decimal"/>
      <w:lvlText w:val=""/>
      <w:lvlJc w:val="left"/>
    </w:lvl>
    <w:lvl w:ilvl="8" w:tplc="1EA4DABA">
      <w:numFmt w:val="decimal"/>
      <w:lvlText w:val=""/>
      <w:lvlJc w:val="left"/>
    </w:lvl>
  </w:abstractNum>
  <w:abstractNum w:abstractNumId="18" w15:restartNumberingAfterBreak="0">
    <w:nsid w:val="000073DA"/>
    <w:multiLevelType w:val="hybridMultilevel"/>
    <w:tmpl w:val="CFD0F2BA"/>
    <w:lvl w:ilvl="0" w:tplc="79146F44">
      <w:start w:val="1"/>
      <w:numFmt w:val="bullet"/>
      <w:lvlText w:val="в"/>
      <w:lvlJc w:val="left"/>
    </w:lvl>
    <w:lvl w:ilvl="1" w:tplc="F122405E">
      <w:start w:val="1"/>
      <w:numFmt w:val="bullet"/>
      <w:lvlText w:val="-"/>
      <w:lvlJc w:val="left"/>
    </w:lvl>
    <w:lvl w:ilvl="2" w:tplc="D69248F6">
      <w:numFmt w:val="decimal"/>
      <w:lvlText w:val=""/>
      <w:lvlJc w:val="left"/>
    </w:lvl>
    <w:lvl w:ilvl="3" w:tplc="5764F22E">
      <w:numFmt w:val="decimal"/>
      <w:lvlText w:val=""/>
      <w:lvlJc w:val="left"/>
    </w:lvl>
    <w:lvl w:ilvl="4" w:tplc="7DEE9100">
      <w:numFmt w:val="decimal"/>
      <w:lvlText w:val=""/>
      <w:lvlJc w:val="left"/>
    </w:lvl>
    <w:lvl w:ilvl="5" w:tplc="3B604B2C">
      <w:numFmt w:val="decimal"/>
      <w:lvlText w:val=""/>
      <w:lvlJc w:val="left"/>
    </w:lvl>
    <w:lvl w:ilvl="6" w:tplc="3000F602">
      <w:numFmt w:val="decimal"/>
      <w:lvlText w:val=""/>
      <w:lvlJc w:val="left"/>
    </w:lvl>
    <w:lvl w:ilvl="7" w:tplc="516293F8">
      <w:numFmt w:val="decimal"/>
      <w:lvlText w:val=""/>
      <w:lvlJc w:val="left"/>
    </w:lvl>
    <w:lvl w:ilvl="8" w:tplc="F59C12D0">
      <w:numFmt w:val="decimal"/>
      <w:lvlText w:val=""/>
      <w:lvlJc w:val="left"/>
    </w:lvl>
  </w:abstractNum>
  <w:abstractNum w:abstractNumId="19" w15:restartNumberingAfterBreak="0">
    <w:nsid w:val="0000797D"/>
    <w:multiLevelType w:val="hybridMultilevel"/>
    <w:tmpl w:val="17A8E714"/>
    <w:lvl w:ilvl="0" w:tplc="A1F01DDE">
      <w:start w:val="1"/>
      <w:numFmt w:val="bullet"/>
      <w:lvlText w:val="-"/>
      <w:lvlJc w:val="left"/>
    </w:lvl>
    <w:lvl w:ilvl="1" w:tplc="3DB6C688">
      <w:numFmt w:val="decimal"/>
      <w:lvlText w:val=""/>
      <w:lvlJc w:val="left"/>
    </w:lvl>
    <w:lvl w:ilvl="2" w:tplc="C51E8270">
      <w:numFmt w:val="decimal"/>
      <w:lvlText w:val=""/>
      <w:lvlJc w:val="left"/>
    </w:lvl>
    <w:lvl w:ilvl="3" w:tplc="8B34EFEC">
      <w:numFmt w:val="decimal"/>
      <w:lvlText w:val=""/>
      <w:lvlJc w:val="left"/>
    </w:lvl>
    <w:lvl w:ilvl="4" w:tplc="C2885B8C">
      <w:numFmt w:val="decimal"/>
      <w:lvlText w:val=""/>
      <w:lvlJc w:val="left"/>
    </w:lvl>
    <w:lvl w:ilvl="5" w:tplc="A4DAEEEE">
      <w:numFmt w:val="decimal"/>
      <w:lvlText w:val=""/>
      <w:lvlJc w:val="left"/>
    </w:lvl>
    <w:lvl w:ilvl="6" w:tplc="C97C308A">
      <w:numFmt w:val="decimal"/>
      <w:lvlText w:val=""/>
      <w:lvlJc w:val="left"/>
    </w:lvl>
    <w:lvl w:ilvl="7" w:tplc="9B741B72">
      <w:numFmt w:val="decimal"/>
      <w:lvlText w:val=""/>
      <w:lvlJc w:val="left"/>
    </w:lvl>
    <w:lvl w:ilvl="8" w:tplc="5ECE72A0">
      <w:numFmt w:val="decimal"/>
      <w:lvlText w:val=""/>
      <w:lvlJc w:val="left"/>
    </w:lvl>
  </w:abstractNum>
  <w:abstractNum w:abstractNumId="20" w15:restartNumberingAfterBreak="0">
    <w:nsid w:val="0000798B"/>
    <w:multiLevelType w:val="hybridMultilevel"/>
    <w:tmpl w:val="A9E67764"/>
    <w:lvl w:ilvl="0" w:tplc="CE066200">
      <w:start w:val="2"/>
      <w:numFmt w:val="decimal"/>
      <w:lvlText w:val="%1)"/>
      <w:lvlJc w:val="left"/>
    </w:lvl>
    <w:lvl w:ilvl="1" w:tplc="F7E00794">
      <w:numFmt w:val="decimal"/>
      <w:lvlText w:val=""/>
      <w:lvlJc w:val="left"/>
    </w:lvl>
    <w:lvl w:ilvl="2" w:tplc="37DC5DE0">
      <w:numFmt w:val="decimal"/>
      <w:lvlText w:val=""/>
      <w:lvlJc w:val="left"/>
    </w:lvl>
    <w:lvl w:ilvl="3" w:tplc="B2F85EDA">
      <w:numFmt w:val="decimal"/>
      <w:lvlText w:val=""/>
      <w:lvlJc w:val="left"/>
    </w:lvl>
    <w:lvl w:ilvl="4" w:tplc="6284E8A4">
      <w:numFmt w:val="decimal"/>
      <w:lvlText w:val=""/>
      <w:lvlJc w:val="left"/>
    </w:lvl>
    <w:lvl w:ilvl="5" w:tplc="8AC8BA00">
      <w:numFmt w:val="decimal"/>
      <w:lvlText w:val=""/>
      <w:lvlJc w:val="left"/>
    </w:lvl>
    <w:lvl w:ilvl="6" w:tplc="08B6B2F6">
      <w:numFmt w:val="decimal"/>
      <w:lvlText w:val=""/>
      <w:lvlJc w:val="left"/>
    </w:lvl>
    <w:lvl w:ilvl="7" w:tplc="1C3A46E8">
      <w:numFmt w:val="decimal"/>
      <w:lvlText w:val=""/>
      <w:lvlJc w:val="left"/>
    </w:lvl>
    <w:lvl w:ilvl="8" w:tplc="B350B7AE">
      <w:numFmt w:val="decimal"/>
      <w:lvlText w:val=""/>
      <w:lvlJc w:val="left"/>
    </w:lvl>
  </w:abstractNum>
  <w:abstractNum w:abstractNumId="21" w15:restartNumberingAfterBreak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4" w15:restartNumberingAfterBreak="0">
    <w:nsid w:val="2F341CFB"/>
    <w:multiLevelType w:val="multilevel"/>
    <w:tmpl w:val="DF5C7A96"/>
    <w:numStyleLink w:val="a"/>
  </w:abstractNum>
  <w:abstractNum w:abstractNumId="25" w15:restartNumberingAfterBreak="0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5888" w:hanging="360"/>
      </w:pPr>
    </w:lvl>
    <w:lvl w:ilvl="1">
      <w:start w:val="1"/>
      <w:numFmt w:val="decimal"/>
      <w:lvlText w:val="%1.%2."/>
      <w:lvlJc w:val="left"/>
      <w:pPr>
        <w:ind w:left="567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23"/>
  </w:num>
  <w:num w:numId="5">
    <w:abstractNumId w:val="26"/>
  </w:num>
  <w:num w:numId="6">
    <w:abstractNumId w:val="28"/>
  </w:num>
  <w:num w:numId="7">
    <w:abstractNumId w:val="25"/>
  </w:num>
  <w:num w:numId="8">
    <w:abstractNumId w:val="27"/>
  </w:num>
  <w:num w:numId="9">
    <w:abstractNumId w:val="19"/>
  </w:num>
  <w:num w:numId="10">
    <w:abstractNumId w:val="17"/>
  </w:num>
  <w:num w:numId="11">
    <w:abstractNumId w:val="2"/>
  </w:num>
  <w:num w:numId="12">
    <w:abstractNumId w:val="11"/>
  </w:num>
  <w:num w:numId="13">
    <w:abstractNumId w:val="7"/>
  </w:num>
  <w:num w:numId="14">
    <w:abstractNumId w:val="16"/>
  </w:num>
  <w:num w:numId="15">
    <w:abstractNumId w:val="12"/>
  </w:num>
  <w:num w:numId="16">
    <w:abstractNumId w:val="10"/>
  </w:num>
  <w:num w:numId="17">
    <w:abstractNumId w:val="6"/>
  </w:num>
  <w:num w:numId="18">
    <w:abstractNumId w:val="0"/>
  </w:num>
  <w:num w:numId="19">
    <w:abstractNumId w:val="15"/>
  </w:num>
  <w:num w:numId="20">
    <w:abstractNumId w:val="9"/>
  </w:num>
  <w:num w:numId="21">
    <w:abstractNumId w:val="4"/>
  </w:num>
  <w:num w:numId="22">
    <w:abstractNumId w:val="20"/>
  </w:num>
  <w:num w:numId="23">
    <w:abstractNumId w:val="3"/>
  </w:num>
  <w:num w:numId="24">
    <w:abstractNumId w:val="18"/>
  </w:num>
  <w:num w:numId="25">
    <w:abstractNumId w:val="14"/>
  </w:num>
  <w:num w:numId="26">
    <w:abstractNumId w:val="5"/>
  </w:num>
  <w:num w:numId="27">
    <w:abstractNumId w:val="8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56"/>
    <w:rsid w:val="00141CF1"/>
    <w:rsid w:val="00233C6F"/>
    <w:rsid w:val="00394856"/>
    <w:rsid w:val="003A576F"/>
    <w:rsid w:val="00425151"/>
    <w:rsid w:val="004C72E6"/>
    <w:rsid w:val="00585A8D"/>
    <w:rsid w:val="006971A7"/>
    <w:rsid w:val="006C2D3D"/>
    <w:rsid w:val="007372FD"/>
    <w:rsid w:val="00773019"/>
    <w:rsid w:val="00793EDE"/>
    <w:rsid w:val="00863350"/>
    <w:rsid w:val="00934798"/>
    <w:rsid w:val="00960E22"/>
    <w:rsid w:val="009A502A"/>
    <w:rsid w:val="009B407E"/>
    <w:rsid w:val="00A46923"/>
    <w:rsid w:val="00A52F3B"/>
    <w:rsid w:val="00A606A7"/>
    <w:rsid w:val="00A9090E"/>
    <w:rsid w:val="00AA4BAA"/>
    <w:rsid w:val="00B74EE9"/>
    <w:rsid w:val="00BA268A"/>
    <w:rsid w:val="00C41698"/>
    <w:rsid w:val="00C836E8"/>
    <w:rsid w:val="00D300CA"/>
    <w:rsid w:val="00DF1F0B"/>
    <w:rsid w:val="00E3169D"/>
    <w:rsid w:val="00E879CE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E300"/>
  <w15:docId w15:val="{BB68B304-F671-4125-A282-A0BE197C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9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2"/>
    <w:qFormat/>
    <w:rsid w:val="00394856"/>
    <w:pPr>
      <w:keepNext/>
      <w:keepLines/>
      <w:numPr>
        <w:numId w:val="3"/>
      </w:numPr>
      <w:spacing w:before="240" w:after="120"/>
      <w:jc w:val="center"/>
      <w:outlineLvl w:val="0"/>
    </w:pPr>
    <w:rPr>
      <w:b/>
      <w:bCs/>
      <w:kern w:val="28"/>
      <w:sz w:val="28"/>
      <w:szCs w:val="48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394856"/>
    <w:pPr>
      <w:keepNext/>
      <w:keepLines/>
      <w:tabs>
        <w:tab w:val="left" w:pos="1276"/>
      </w:tabs>
      <w:spacing w:before="240" w:after="120"/>
      <w:jc w:val="center"/>
      <w:outlineLvl w:val="1"/>
    </w:pPr>
    <w:rPr>
      <w:rFonts w:eastAsiaTheme="majorEastAsia" w:cstheme="majorBidi"/>
      <w:b/>
      <w:bCs/>
      <w:kern w:val="28"/>
      <w:sz w:val="28"/>
      <w:szCs w:val="26"/>
      <w:lang w:eastAsia="en-US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394856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39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2"/>
    <w:uiPriority w:val="22"/>
    <w:qFormat/>
    <w:rsid w:val="00394856"/>
    <w:rPr>
      <w:b/>
      <w:bCs/>
    </w:rPr>
  </w:style>
  <w:style w:type="paragraph" w:styleId="a7">
    <w:name w:val="Normal (Web)"/>
    <w:basedOn w:val="a1"/>
    <w:uiPriority w:val="99"/>
    <w:unhideWhenUsed/>
    <w:rsid w:val="00394856"/>
    <w:pPr>
      <w:spacing w:after="150"/>
    </w:pPr>
    <w:rPr>
      <w:sz w:val="24"/>
      <w:szCs w:val="24"/>
    </w:rPr>
  </w:style>
  <w:style w:type="character" w:customStyle="1" w:styleId="12">
    <w:name w:val="Заголовок 1 Знак"/>
    <w:basedOn w:val="a2"/>
    <w:link w:val="1"/>
    <w:rsid w:val="00394856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394856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394856"/>
    <w:rPr>
      <w:rFonts w:ascii="Times New Roman" w:eastAsiaTheme="majorEastAsia" w:hAnsi="Times New Roman" w:cstheme="majorBidi"/>
      <w:b/>
      <w:bCs/>
      <w:sz w:val="28"/>
    </w:rPr>
  </w:style>
  <w:style w:type="table" w:styleId="a8">
    <w:name w:val="Table Grid"/>
    <w:basedOn w:val="a3"/>
    <w:uiPriority w:val="59"/>
    <w:rsid w:val="0039485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1"/>
    <w:link w:val="aa"/>
    <w:uiPriority w:val="99"/>
    <w:rsid w:val="00394856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a">
    <w:name w:val="Верхний колонтитул Знак"/>
    <w:basedOn w:val="a2"/>
    <w:link w:val="a9"/>
    <w:uiPriority w:val="99"/>
    <w:rsid w:val="00394856"/>
    <w:rPr>
      <w:rFonts w:ascii="Times New Roman" w:eastAsia="Times New Roman" w:hAnsi="Times New Roman" w:cs="Calibri"/>
      <w:sz w:val="28"/>
    </w:rPr>
  </w:style>
  <w:style w:type="paragraph" w:styleId="ab">
    <w:name w:val="footer"/>
    <w:basedOn w:val="a1"/>
    <w:link w:val="ac"/>
    <w:uiPriority w:val="99"/>
    <w:unhideWhenUsed/>
    <w:rsid w:val="00394856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c">
    <w:name w:val="Нижний колонтитул Знак"/>
    <w:basedOn w:val="a2"/>
    <w:link w:val="ab"/>
    <w:uiPriority w:val="99"/>
    <w:rsid w:val="00394856"/>
    <w:rPr>
      <w:rFonts w:ascii="Times New Roman" w:eastAsia="Times New Roman" w:hAnsi="Times New Roman" w:cs="Calibri"/>
      <w:sz w:val="28"/>
    </w:rPr>
  </w:style>
  <w:style w:type="paragraph" w:styleId="ad">
    <w:name w:val="List Paragraph"/>
    <w:basedOn w:val="a1"/>
    <w:uiPriority w:val="34"/>
    <w:qFormat/>
    <w:rsid w:val="00394856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e">
    <w:name w:val="Body Text"/>
    <w:basedOn w:val="a1"/>
    <w:link w:val="af"/>
    <w:uiPriority w:val="99"/>
    <w:unhideWhenUsed/>
    <w:rsid w:val="00394856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af">
    <w:name w:val="Основной текст Знак"/>
    <w:basedOn w:val="a2"/>
    <w:link w:val="ae"/>
    <w:uiPriority w:val="99"/>
    <w:rsid w:val="00394856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394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394856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0">
    <w:name w:val="footnote text"/>
    <w:basedOn w:val="a1"/>
    <w:link w:val="af1"/>
    <w:uiPriority w:val="99"/>
    <w:semiHidden/>
    <w:unhideWhenUsed/>
    <w:rsid w:val="00394856"/>
    <w:pPr>
      <w:ind w:firstLine="709"/>
    </w:pPr>
    <w:rPr>
      <w:rFonts w:cs="Calibri"/>
      <w:lang w:eastAsia="en-US"/>
    </w:rPr>
  </w:style>
  <w:style w:type="character" w:customStyle="1" w:styleId="af1">
    <w:name w:val="Текст сноски Знак"/>
    <w:basedOn w:val="a2"/>
    <w:link w:val="af0"/>
    <w:uiPriority w:val="99"/>
    <w:semiHidden/>
    <w:rsid w:val="00394856"/>
    <w:rPr>
      <w:rFonts w:ascii="Times New Roman" w:eastAsia="Times New Roman" w:hAnsi="Times New Roman" w:cs="Calibri"/>
      <w:sz w:val="20"/>
      <w:szCs w:val="20"/>
    </w:rPr>
  </w:style>
  <w:style w:type="character" w:styleId="af2">
    <w:name w:val="footnote reference"/>
    <w:basedOn w:val="a2"/>
    <w:uiPriority w:val="99"/>
    <w:semiHidden/>
    <w:unhideWhenUsed/>
    <w:rsid w:val="00394856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39485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semiHidden/>
    <w:rsid w:val="0039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48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48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394856"/>
    <w:pPr>
      <w:numPr>
        <w:numId w:val="2"/>
      </w:numPr>
    </w:pPr>
  </w:style>
  <w:style w:type="paragraph" w:styleId="af3">
    <w:name w:val="Body Text Indent"/>
    <w:basedOn w:val="a1"/>
    <w:link w:val="af4"/>
    <w:semiHidden/>
    <w:rsid w:val="00394856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2"/>
    <w:link w:val="af3"/>
    <w:semiHidden/>
    <w:rsid w:val="0039485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394856"/>
    <w:rPr>
      <w:color w:val="0000FF" w:themeColor="hyperlink"/>
      <w:u w:val="single"/>
    </w:rPr>
  </w:style>
  <w:style w:type="character" w:styleId="af6">
    <w:name w:val="FollowedHyperlink"/>
    <w:basedOn w:val="a2"/>
    <w:uiPriority w:val="99"/>
    <w:semiHidden/>
    <w:unhideWhenUsed/>
    <w:rsid w:val="00394856"/>
    <w:rPr>
      <w:color w:val="800080" w:themeColor="followedHyperlink"/>
      <w:u w:val="single"/>
    </w:rPr>
  </w:style>
  <w:style w:type="paragraph" w:customStyle="1" w:styleId="14">
    <w:name w:val="Абзац списка1"/>
    <w:basedOn w:val="a1"/>
    <w:rsid w:val="00394856"/>
    <w:pPr>
      <w:ind w:left="720"/>
    </w:pPr>
    <w:rPr>
      <w:rFonts w:eastAsia="Calibri"/>
      <w:sz w:val="24"/>
      <w:szCs w:val="24"/>
    </w:rPr>
  </w:style>
  <w:style w:type="paragraph" w:customStyle="1" w:styleId="af7">
    <w:name w:val="_Обычный"/>
    <w:basedOn w:val="a1"/>
    <w:qFormat/>
    <w:rsid w:val="00394856"/>
    <w:pPr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0">
    <w:name w:val="_Пункт"/>
    <w:basedOn w:val="af7"/>
    <w:rsid w:val="00394856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8">
    <w:name w:val="Balloon Text"/>
    <w:basedOn w:val="a1"/>
    <w:link w:val="af9"/>
    <w:uiPriority w:val="99"/>
    <w:semiHidden/>
    <w:unhideWhenUsed/>
    <w:rsid w:val="00394856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2"/>
    <w:link w:val="af8"/>
    <w:uiPriority w:val="99"/>
    <w:semiHidden/>
    <w:rsid w:val="00394856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394856"/>
    <w:pPr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0">
    <w:name w:val="_Заголовок1"/>
    <w:basedOn w:val="a1"/>
    <w:qFormat/>
    <w:rsid w:val="00394856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0"/>
    <w:qFormat/>
    <w:rsid w:val="00394856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394856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394856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394856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39485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94856"/>
  </w:style>
  <w:style w:type="character" w:customStyle="1" w:styleId="afa">
    <w:name w:val="Основной текст_"/>
    <w:link w:val="32"/>
    <w:rsid w:val="00394856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394856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394856"/>
    <w:pPr>
      <w:widowControl w:val="0"/>
      <w:shd w:val="clear" w:color="auto" w:fill="FFFFFF"/>
      <w:spacing w:after="240" w:line="317" w:lineRule="exact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center">
    <w:name w:val="center"/>
    <w:basedOn w:val="a1"/>
    <w:rsid w:val="00394856"/>
    <w:pPr>
      <w:spacing w:before="100" w:beforeAutospacing="1" w:after="100" w:afterAutospacing="1"/>
      <w:jc w:val="center"/>
    </w:pPr>
    <w:rPr>
      <w:rFonts w:ascii="Verdana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394856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styleId="afb">
    <w:name w:val="endnote text"/>
    <w:basedOn w:val="a1"/>
    <w:link w:val="afc"/>
    <w:uiPriority w:val="99"/>
    <w:unhideWhenUsed/>
    <w:rsid w:val="00394856"/>
    <w:rPr>
      <w:rFonts w:ascii="Calibri" w:eastAsia="Calibri" w:hAnsi="Calibri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94856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39485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e">
    <w:name w:val="Заголовок Знак"/>
    <w:basedOn w:val="a2"/>
    <w:link w:val="afd"/>
    <w:uiPriority w:val="10"/>
    <w:rsid w:val="003948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394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394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60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38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</cp:revision>
  <cp:lastPrinted>2024-01-22T11:12:00Z</cp:lastPrinted>
  <dcterms:created xsi:type="dcterms:W3CDTF">2020-11-24T03:29:00Z</dcterms:created>
  <dcterms:modified xsi:type="dcterms:W3CDTF">2024-01-22T11:18:00Z</dcterms:modified>
</cp:coreProperties>
</file>